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14:paraId="0321EAE6" w:rsidR="00BE2251" w:rsidRPr="00BE2251" w:rsidRDefault="00F54B0B" w:rsidP="00FB31DD">
      <w:pPr>
        <w:pStyle w:val="Default"/>
        <w:rPr>
          <w:b/>
          <w:bCs/>
          <w:szCs w:val="16"/>
        </w:rPr>
      </w:pPr>
      <w:r w:rsidRPr="00F54B0B">
        <w:rPr>
          <w:b/>
          <w:sz w:val="22"/>
          <w:szCs w:val="16"/>
          <w:u w:val="single"/>
        </w:rPr>
        <w:t xml:space="preserve">STEP </w:t>
      </w:r>
      <w:r w:rsidR="00BE2251" w:rsidRPr="00F54B0B">
        <w:rPr>
          <w:b/>
          <w:sz w:val="22"/>
          <w:szCs w:val="16"/>
          <w:u w:val="single"/>
        </w:rPr>
        <w:t xml:space="preserve">Grades </w:t>
      </w:r>
      <w:r w:rsidR="00B43319" w:rsidRPr="00F54B0B">
        <w:rPr>
          <w:b/>
          <w:sz w:val="22"/>
          <w:szCs w:val="16"/>
          <w:u w:val="single"/>
        </w:rPr>
        <w:t>7-8</w:t>
      </w:r>
      <w:r w:rsidR="00BE2251">
        <w:rPr>
          <w:b/>
          <w:sz w:val="22"/>
          <w:szCs w:val="16"/>
        </w:rPr>
        <w:t xml:space="preserve"> </w:t>
      </w:r>
      <w:r w:rsidR="00BE2251">
        <w:rPr>
          <w:b/>
          <w:sz w:val="22"/>
          <w:szCs w:val="16"/>
        </w:rPr>
        <w:tab/>
      </w:r>
      <w:r w:rsidR="00BE2251">
        <w:rPr>
          <w:b/>
          <w:sz w:val="22"/>
          <w:szCs w:val="16"/>
        </w:rPr>
        <w:tab/>
      </w:r>
      <w:r w:rsidR="00BE2251">
        <w:rPr>
          <w:b/>
          <w:sz w:val="22"/>
          <w:szCs w:val="16"/>
        </w:rPr>
        <w:tab/>
      </w:r>
      <w:r w:rsidR="00BE2251">
        <w:rPr>
          <w:b/>
          <w:sz w:val="22"/>
          <w:szCs w:val="16"/>
        </w:rPr>
        <w:tab/>
      </w:r>
      <w:r w:rsidR="00BE2251">
        <w:rPr>
          <w:b/>
          <w:sz w:val="22"/>
          <w:szCs w:val="16"/>
        </w:rPr>
        <w:tab/>
      </w:r>
      <w:r w:rsidR="00BE2251" w:rsidRPr="008759F3">
        <w:rPr>
          <w:b/>
          <w:sz w:val="22"/>
          <w:szCs w:val="16"/>
        </w:rPr>
        <w:t>Observab</w:t>
      </w:r>
      <w:r w:rsidR="00BE2251">
        <w:rPr>
          <w:b/>
          <w:sz w:val="22"/>
          <w:szCs w:val="16"/>
        </w:rPr>
        <w:t xml:space="preserve">le Language Behaviours </w:t>
      </w:r>
      <w:r>
        <w:rPr>
          <w:b/>
          <w:sz w:val="22"/>
          <w:szCs w:val="16"/>
        </w:rPr>
        <w:t xml:space="preserve">(OLB) </w:t>
      </w:r>
      <w:r w:rsidR="00BE2251">
        <w:rPr>
          <w:b/>
          <w:sz w:val="22"/>
          <w:szCs w:val="16"/>
        </w:rPr>
        <w:t>Continua</w:t>
      </w:r>
    </w:p>
    <w:p w14:paraId="404BAAE8" w:rsidR="000233B2" w:rsidRDefault="000233B2" w:rsidP="00FB31DD">
      <w:pPr>
        <w:pStyle w:val="Default"/>
        <w:rPr>
          <w:b/>
          <w:bCs/>
          <w:sz w:val="20"/>
          <w:szCs w:val="20"/>
        </w:rPr>
      </w:pPr>
    </w:p>
    <w:p w14:paraId="46ABC1D9" w:rsidR="00FB31DD" w:rsidRPr="006D4F67" w:rsidRDefault="00FB31DD" w:rsidP="00FB31DD">
      <w:pPr>
        <w:pStyle w:val="Default"/>
        <w:rPr>
          <w:sz w:val="16"/>
          <w:szCs w:val="16"/>
        </w:rPr>
      </w:pPr>
      <w:r w:rsidRPr="00363F3D">
        <w:rPr>
          <w:b/>
          <w:bCs/>
          <w:sz w:val="20"/>
          <w:szCs w:val="20"/>
        </w:rPr>
        <w:t>Oral Language (Grade</w:t>
      </w:r>
      <w:bookmarkStart w:id="0" w:name="_GoBack"/>
      <w:bookmarkEnd w:id="0"/>
      <w:r w:rsidRPr="00363F3D">
        <w:rPr>
          <w:b/>
          <w:bCs/>
          <w:sz w:val="20"/>
          <w:szCs w:val="20"/>
        </w:rPr>
        <w:t xml:space="preserve">s </w:t>
      </w:r>
      <w:r w:rsidR="00936B46" w:rsidRPr="00363F3D">
        <w:rPr>
          <w:b/>
          <w:bCs/>
          <w:sz w:val="20"/>
          <w:szCs w:val="20"/>
        </w:rPr>
        <w:t>7-8</w:t>
      </w:r>
      <w:r w:rsidRPr="00363F3D">
        <w:rPr>
          <w:b/>
          <w:bCs/>
          <w:sz w:val="20"/>
          <w:szCs w:val="20"/>
        </w:rPr>
        <w:t>)</w:t>
      </w:r>
      <w:r w:rsidRPr="006D4F67">
        <w:rPr>
          <w:bCs/>
          <w:sz w:val="18"/>
          <w:szCs w:val="16"/>
        </w:rPr>
        <w:t xml:space="preserve"> </w:t>
      </w:r>
      <w:r w:rsidR="00BE2251">
        <w:rPr>
          <w:bCs/>
          <w:sz w:val="18"/>
          <w:szCs w:val="16"/>
        </w:rPr>
        <w:tab/>
      </w:r>
      <w:r w:rsidR="00BE2251">
        <w:rPr>
          <w:bCs/>
          <w:sz w:val="18"/>
          <w:szCs w:val="16"/>
        </w:rPr>
        <w:tab/>
      </w:r>
      <w:r w:rsidR="00BE2251">
        <w:rPr>
          <w:bCs/>
          <w:sz w:val="18"/>
          <w:szCs w:val="16"/>
        </w:rPr>
        <w:tab/>
      </w:r>
      <w:r w:rsidR="00BE2251">
        <w:rPr>
          <w:bCs/>
          <w:sz w:val="18"/>
          <w:szCs w:val="16"/>
        </w:rPr>
        <w:tab/>
      </w:r>
      <w:r w:rsidR="00BE2251">
        <w:rPr>
          <w:bCs/>
          <w:sz w:val="18"/>
          <w:szCs w:val="16"/>
        </w:rPr>
        <w:tab/>
      </w:r>
      <w:r w:rsidR="00BE2251">
        <w:rPr>
          <w:bCs/>
          <w:sz w:val="18"/>
          <w:szCs w:val="16"/>
        </w:rPr>
        <w:tab/>
      </w:r>
      <w:r w:rsidR="00BE2251">
        <w:rPr>
          <w:bCs/>
          <w:sz w:val="18"/>
          <w:szCs w:val="16"/>
        </w:rPr>
        <w:tab/>
      </w:r>
      <w:r w:rsidR="00BE2251">
        <w:rPr>
          <w:bCs/>
          <w:sz w:val="18"/>
          <w:szCs w:val="16"/>
        </w:rPr>
        <w:tab/>
      </w:r>
      <w:r w:rsidRPr="006D4F67">
        <w:rPr>
          <w:b/>
          <w:sz w:val="18"/>
          <w:szCs w:val="16"/>
        </w:rPr>
        <w:t xml:space="preserve">STUDENT NAME: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2095"/>
        <w:gridCol w:w="2096"/>
        <w:gridCol w:w="2095"/>
        <w:gridCol w:w="2096"/>
        <w:gridCol w:w="2095"/>
        <w:gridCol w:w="2096"/>
      </w:tblGrid>
      <w:tr w14:paraId="0A438151" w:rsidR="00FB31DD" w:rsidRPr="006D4F67" w:rsidTr="00BE2251">
        <w:trPr>
          <w:trHeight w:val="139"/>
        </w:trPr>
        <w:tc>
          <w:tcPr>
            <w:tcW w:w="1728" w:type="dxa"/>
          </w:tcPr>
          <w:p w14:paraId="39858870" w:rsidR="00FB31DD" w:rsidRPr="00E6245F" w:rsidRDefault="00FB31DD" w:rsidP="004B2B86">
            <w:pPr>
              <w:pStyle w:val="Default"/>
              <w:rPr>
                <w:sz w:val="18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>Element</w:t>
            </w:r>
          </w:p>
        </w:tc>
        <w:tc>
          <w:tcPr>
            <w:tcW w:w="2095" w:type="dxa"/>
          </w:tcPr>
          <w:p w14:paraId="2312064C" w:rsidR="00FB31DD" w:rsidRPr="00E6245F" w:rsidRDefault="00FB31DD" w:rsidP="004B2B86">
            <w:pPr>
              <w:pStyle w:val="Default"/>
              <w:rPr>
                <w:sz w:val="18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>Step 1</w:t>
            </w:r>
          </w:p>
        </w:tc>
        <w:tc>
          <w:tcPr>
            <w:tcW w:w="2096" w:type="dxa"/>
          </w:tcPr>
          <w:p w14:paraId="057F20AA" w:rsidR="00FB31DD" w:rsidRPr="00E6245F" w:rsidRDefault="00FB31DD" w:rsidP="004B2B86">
            <w:pPr>
              <w:pStyle w:val="Default"/>
              <w:rPr>
                <w:sz w:val="18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 xml:space="preserve">Step 2 </w:t>
            </w:r>
          </w:p>
        </w:tc>
        <w:tc>
          <w:tcPr>
            <w:tcW w:w="2095" w:type="dxa"/>
          </w:tcPr>
          <w:p w14:paraId="13FFE8BF" w:rsidR="00FB31DD" w:rsidRPr="00E6245F" w:rsidRDefault="00FB31DD" w:rsidP="004B2B86">
            <w:pPr>
              <w:pStyle w:val="Default"/>
              <w:rPr>
                <w:sz w:val="18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 xml:space="preserve">Step 3 </w:t>
            </w:r>
          </w:p>
        </w:tc>
        <w:tc>
          <w:tcPr>
            <w:tcW w:w="2096" w:type="dxa"/>
          </w:tcPr>
          <w:p w14:paraId="76F6F4FF" w:rsidR="00FB31DD" w:rsidRPr="00E6245F" w:rsidRDefault="00FB31DD" w:rsidP="004B2B86">
            <w:pPr>
              <w:pStyle w:val="Default"/>
              <w:rPr>
                <w:sz w:val="18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 xml:space="preserve">Step 4 </w:t>
            </w:r>
          </w:p>
        </w:tc>
        <w:tc>
          <w:tcPr>
            <w:tcW w:w="2095" w:type="dxa"/>
          </w:tcPr>
          <w:p w14:paraId="0251BB9A" w:rsidR="00FB31DD" w:rsidRPr="00E6245F" w:rsidRDefault="00FB31DD" w:rsidP="004B2B86">
            <w:pPr>
              <w:pStyle w:val="Default"/>
              <w:rPr>
                <w:sz w:val="18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 xml:space="preserve">Step 5 </w:t>
            </w:r>
          </w:p>
        </w:tc>
        <w:tc>
          <w:tcPr>
            <w:tcW w:w="2096" w:type="dxa"/>
          </w:tcPr>
          <w:p w14:paraId="43E0FA14" w:rsidR="00FB31DD" w:rsidRPr="00E6245F" w:rsidRDefault="00FB31DD" w:rsidP="004B2B86">
            <w:pPr>
              <w:pStyle w:val="Default"/>
              <w:rPr>
                <w:sz w:val="18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 xml:space="preserve">Step 6 </w:t>
            </w:r>
          </w:p>
        </w:tc>
      </w:tr>
      <w:tr w14:paraId="2ADBD328" w:rsidR="00FB31DD" w:rsidRPr="006D4F67" w:rsidTr="004B2B86">
        <w:trPr>
          <w:trHeight w:val="139"/>
        </w:trPr>
        <w:tc>
          <w:tcPr>
            <w:tcW w:w="14301" w:type="dxa"/>
            <w:gridSpan w:val="7"/>
            <w:shd w:val="clear" w:color="auto" w:fill="BFBFBF" w:themeFill="background1" w:themeFillShade="BF"/>
          </w:tcPr>
          <w:p w14:paraId="4A83A90E" w:rsidR="00FB31DD" w:rsidRPr="006D4F67" w:rsidRDefault="00FB31DD" w:rsidP="004B2B86">
            <w:pPr>
              <w:pStyle w:val="Default"/>
              <w:rPr>
                <w:sz w:val="16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 xml:space="preserve">Listening </w:t>
            </w:r>
          </w:p>
        </w:tc>
      </w:tr>
      <w:tr w14:paraId="3BF8F493" w:rsidR="00EC6E46" w:rsidRPr="006D4F67" w:rsidTr="00E6245F">
        <w:trPr>
          <w:trHeight w:val="1637"/>
        </w:trPr>
        <w:tc>
          <w:tcPr>
            <w:tcW w:w="1728" w:type="dxa"/>
          </w:tcPr>
          <w:p w14:paraId="17B45C35" w:rsidR="00EC6E46" w:rsidRPr="006D4F67" w:rsidRDefault="00EC6E46" w:rsidP="00EC6E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D4F67">
              <w:rPr>
                <w:rFonts w:ascii="Arial" w:hAnsi="Arial" w:cs="Arial"/>
                <w:b/>
                <w:sz w:val="16"/>
                <w:szCs w:val="16"/>
              </w:rPr>
              <w:t xml:space="preserve">Listen and respond for a variety of purposes </w:t>
            </w:r>
          </w:p>
          <w:p w14:paraId="7ACDC7E1" w:rsidR="00EC6E46" w:rsidRPr="006D4F67" w:rsidRDefault="00EC6E46" w:rsidP="00EC6E4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5" w:type="dxa"/>
          </w:tcPr>
          <w:p w14:paraId="35BB024B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Respond to a personally relevant question with gestures, a single word or phrase in English and L1</w:t>
            </w:r>
          </w:p>
          <w:p w14:paraId="6C88FFA3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138D0FFD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Follow instructions for classroom routines using visual cues and pre-taught English words and phrases</w:t>
            </w:r>
          </w:p>
        </w:tc>
        <w:tc>
          <w:tcPr>
            <w:tcW w:w="2096" w:type="dxa"/>
          </w:tcPr>
          <w:p w14:paraId="784B6823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Respond to simple questions using phrases or short sentences in English and L1</w:t>
            </w:r>
          </w:p>
          <w:p w14:paraId="536476ED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5676F59D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Follow simple instructions</w:t>
            </w:r>
          </w:p>
          <w:p w14:paraId="41D701C6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Identify key information from classroom discussion with teacher prompts</w:t>
            </w:r>
          </w:p>
        </w:tc>
        <w:tc>
          <w:tcPr>
            <w:tcW w:w="2095" w:type="dxa"/>
          </w:tcPr>
          <w:p w14:paraId="13B7BFE1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Respond to a simplified oral text</w:t>
            </w:r>
          </w:p>
          <w:p w14:paraId="648176D4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22C980B6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Follow multi-step instructions</w:t>
            </w:r>
          </w:p>
          <w:p w14:paraId="2BEE095D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1D57876C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Sort and organize key information in an oral text into teacher-selected categories</w:t>
            </w:r>
          </w:p>
        </w:tc>
        <w:tc>
          <w:tcPr>
            <w:tcW w:w="2096" w:type="dxa"/>
          </w:tcPr>
          <w:p w14:paraId="75E49A83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Respond to an oral text with linguistic complexity approaching grade level</w:t>
            </w:r>
          </w:p>
          <w:p w14:paraId="1AA649CC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46924EFD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Sort and organize key information in an oral text</w:t>
            </w:r>
          </w:p>
        </w:tc>
        <w:tc>
          <w:tcPr>
            <w:tcW w:w="2095" w:type="dxa"/>
          </w:tcPr>
          <w:p w14:paraId="24D1234B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Respond to an oral text on abstract and complex grade level topics, with vocabulary and grammar support</w:t>
            </w:r>
          </w:p>
        </w:tc>
        <w:tc>
          <w:tcPr>
            <w:tcW w:w="2096" w:type="dxa"/>
          </w:tcPr>
          <w:p w14:paraId="6F381F25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 xml:space="preserve">Respond to an oral academic text through active participation in a class discussion with some vocabulary and grammar support </w:t>
            </w:r>
          </w:p>
        </w:tc>
      </w:tr>
      <w:tr w14:paraId="192B6C0E" w:rsidR="00FB31DD" w:rsidRPr="006D4F67" w:rsidTr="004B2B86">
        <w:trPr>
          <w:trHeight w:val="139"/>
        </w:trPr>
        <w:tc>
          <w:tcPr>
            <w:tcW w:w="14301" w:type="dxa"/>
            <w:gridSpan w:val="7"/>
            <w:shd w:val="clear" w:color="auto" w:fill="BFBFBF" w:themeFill="background1" w:themeFillShade="BF"/>
          </w:tcPr>
          <w:p w14:paraId="3CC12578" w:rsidR="00FB31DD" w:rsidRPr="006D4F67" w:rsidRDefault="00FB31DD" w:rsidP="004B2B86">
            <w:pPr>
              <w:pStyle w:val="Default"/>
              <w:rPr>
                <w:sz w:val="16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 xml:space="preserve">Speaking </w:t>
            </w:r>
          </w:p>
        </w:tc>
      </w:tr>
      <w:tr w14:paraId="45DD2957" w:rsidR="00EC6E46" w:rsidRPr="006D4F67" w:rsidTr="004D2712">
        <w:trPr>
          <w:trHeight w:val="1637"/>
        </w:trPr>
        <w:tc>
          <w:tcPr>
            <w:tcW w:w="1728" w:type="dxa"/>
          </w:tcPr>
          <w:p w14:paraId="30FACDDF" w:rsidR="00EC6E46" w:rsidRPr="006D4F67" w:rsidRDefault="00EC6E46" w:rsidP="00EC6E4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D4F67">
              <w:rPr>
                <w:rFonts w:ascii="Arial" w:hAnsi="Arial" w:cs="Arial"/>
                <w:b/>
                <w:sz w:val="16"/>
                <w:szCs w:val="16"/>
              </w:rPr>
              <w:t xml:space="preserve">Use vocabulary and other language features in a comprehensible and grammatically accurate way </w:t>
            </w:r>
          </w:p>
        </w:tc>
        <w:tc>
          <w:tcPr>
            <w:tcW w:w="2095" w:type="dxa"/>
          </w:tcPr>
          <w:p w14:paraId="4E870ED2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Use familiar words and phrases to express meaning</w:t>
            </w:r>
          </w:p>
          <w:p w14:paraId="346ECDF6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29A6FE41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Express personal needs using gestures, and L1 interspersed with English words and phrases</w:t>
            </w:r>
          </w:p>
        </w:tc>
        <w:tc>
          <w:tcPr>
            <w:tcW w:w="2096" w:type="dxa"/>
          </w:tcPr>
          <w:p w14:paraId="4C568BC6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Use pre-taught and high frequency vocabulary in simple sentences</w:t>
            </w:r>
          </w:p>
          <w:p w14:paraId="3A3B185E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0F0F4BD6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Use simple conjunctions to join words and phrases in speech</w:t>
            </w:r>
          </w:p>
          <w:p w14:paraId="01EB8A40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5B602D69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Use high-frequency words with multiple meanings</w:t>
            </w:r>
          </w:p>
        </w:tc>
        <w:tc>
          <w:tcPr>
            <w:tcW w:w="2095" w:type="dxa"/>
          </w:tcPr>
          <w:p w14:paraId="7BD20492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Use compound sentences in speech</w:t>
            </w:r>
          </w:p>
          <w:p w14:paraId="384C0FF5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2C0EE164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Use the definition of an unknown word to replace it</w:t>
            </w:r>
          </w:p>
        </w:tc>
        <w:tc>
          <w:tcPr>
            <w:tcW w:w="2096" w:type="dxa"/>
          </w:tcPr>
          <w:p w14:paraId="4E28CAB9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Use vocabulary to clarify/enhance meaning by incorporating low-frequency words in complex sentences</w:t>
            </w:r>
          </w:p>
          <w:p w14:paraId="323FF304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0D49BA5F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Use connecting words and phrases to show relationships between events and ideas</w:t>
            </w:r>
          </w:p>
        </w:tc>
        <w:tc>
          <w:tcPr>
            <w:tcW w:w="2095" w:type="dxa"/>
          </w:tcPr>
          <w:p w14:paraId="6F9025FF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Use an expanded range of vocabulary to contribute to classroom activities</w:t>
            </w:r>
          </w:p>
          <w:p w14:paraId="30F7B6FA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3D44F853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Use an expanded range of grammatical structures to increase speaking accuracy and clarity</w:t>
            </w:r>
          </w:p>
        </w:tc>
        <w:tc>
          <w:tcPr>
            <w:tcW w:w="2096" w:type="dxa"/>
          </w:tcPr>
          <w:p w14:paraId="67FC074C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Select from a range of social and academic vocabulary to enhance meaning, using a range of grammatical structures</w:t>
            </w:r>
          </w:p>
          <w:p w14:paraId="2CAAF548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7E74A921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Use idiomatic language effectively</w:t>
            </w:r>
          </w:p>
        </w:tc>
      </w:tr>
      <w:tr w14:paraId="32F401F8" w:rsidR="00EC6E46" w:rsidRPr="006D4F67" w:rsidTr="004D2712">
        <w:trPr>
          <w:trHeight w:val="1727"/>
        </w:trPr>
        <w:tc>
          <w:tcPr>
            <w:tcW w:w="1728" w:type="dxa"/>
          </w:tcPr>
          <w:p w14:paraId="25C20A7C" w:rsidR="00EC6E46" w:rsidRPr="000233B2" w:rsidRDefault="00EC6E46" w:rsidP="00EC6E46">
            <w:pPr>
              <w:pStyle w:val="Default"/>
              <w:spacing w:after="120"/>
              <w:rPr>
                <w:b/>
                <w:sz w:val="16"/>
                <w:szCs w:val="16"/>
              </w:rPr>
            </w:pPr>
            <w:r w:rsidRPr="000233B2">
              <w:rPr>
                <w:b/>
                <w:sz w:val="16"/>
                <w:szCs w:val="16"/>
              </w:rPr>
              <w:t>Use language strategically to communicate for a variety of purposes</w:t>
            </w:r>
          </w:p>
        </w:tc>
        <w:tc>
          <w:tcPr>
            <w:tcW w:w="2095" w:type="dxa"/>
          </w:tcPr>
          <w:p w14:paraId="16BC07BA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Use non-verbal communication and personally meaningful vocabulary to convey and receive messages</w:t>
            </w:r>
          </w:p>
          <w:p w14:paraId="7723FCEE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6827993D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Ask for key words and phrases using gestures, and L1 interspersed with English words and phrases</w:t>
            </w:r>
          </w:p>
        </w:tc>
        <w:tc>
          <w:tcPr>
            <w:tcW w:w="2096" w:type="dxa"/>
          </w:tcPr>
          <w:p w14:paraId="1E1B4E3B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Use a small range of personal and academic words and phrases to make and respond to requests in familiar situations</w:t>
            </w:r>
          </w:p>
          <w:p w14:paraId="5C50AB33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Initiate and engage in social interactio</w:t>
            </w:r>
            <w:r w:rsidR="004D2712" w:rsidRPr="009B41F4">
              <w:rPr>
                <w:rFonts w:cs="Arial"/>
                <w:sz w:val="15"/>
                <w:szCs w:val="15"/>
              </w:rPr>
              <w:t>ns with peers, using English &amp;</w:t>
            </w:r>
            <w:r w:rsidRPr="009B41F4">
              <w:rPr>
                <w:rFonts w:cs="Arial"/>
                <w:sz w:val="15"/>
                <w:szCs w:val="15"/>
              </w:rPr>
              <w:t xml:space="preserve"> L1</w:t>
            </w:r>
          </w:p>
          <w:p w14:paraId="3BBF6C9C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1F0FD6C9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Use a small repertoire of conversational strategies</w:t>
            </w:r>
          </w:p>
        </w:tc>
        <w:tc>
          <w:tcPr>
            <w:tcW w:w="2095" w:type="dxa"/>
          </w:tcPr>
          <w:p w14:paraId="3BA3B402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Use conversational strategies to maintain fluency</w:t>
            </w:r>
          </w:p>
          <w:p w14:paraId="31583D00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7F37CF1A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Ask follow-up questions to seek additional information</w:t>
            </w:r>
          </w:p>
          <w:p w14:paraId="51D732DD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Self-correct or seek confirmation that a word or expression is used correctly</w:t>
            </w:r>
          </w:p>
        </w:tc>
        <w:tc>
          <w:tcPr>
            <w:tcW w:w="2096" w:type="dxa"/>
          </w:tcPr>
          <w:p w14:paraId="49D2FA02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Use subject-specific language to state an opinion</w:t>
            </w:r>
          </w:p>
          <w:p w14:paraId="6733F378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381A31AD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Rephrase information to clarify meaning</w:t>
            </w:r>
          </w:p>
          <w:p w14:paraId="69E611BB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Strategically use conversational norms</w:t>
            </w:r>
          </w:p>
        </w:tc>
        <w:tc>
          <w:tcPr>
            <w:tcW w:w="2095" w:type="dxa"/>
          </w:tcPr>
          <w:p w14:paraId="2BF4DC5D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Use language to effectively convince or persuade</w:t>
            </w:r>
          </w:p>
          <w:p w14:paraId="19295E8F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4767A9C7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Use appropriate language in formal and informal situations</w:t>
            </w:r>
          </w:p>
        </w:tc>
        <w:tc>
          <w:tcPr>
            <w:tcW w:w="2096" w:type="dxa"/>
          </w:tcPr>
          <w:p w14:paraId="3FEB7786" w:rsidR="00EC6E46" w:rsidRPr="009B41F4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9B41F4">
              <w:rPr>
                <w:rFonts w:cs="Arial"/>
                <w:sz w:val="15"/>
                <w:szCs w:val="15"/>
              </w:rPr>
              <w:t>Adjust speech for the appropriate purpose and audience</w:t>
            </w:r>
          </w:p>
        </w:tc>
      </w:tr>
    </w:tbl>
    <w:p w14:paraId="38579277" w:rsidR="00FB31DD" w:rsidRPr="00B43319" w:rsidRDefault="00FB31DD" w:rsidP="00177E56">
      <w:pPr>
        <w:pStyle w:val="Default"/>
        <w:rPr>
          <w:b/>
          <w:bCs/>
          <w:sz w:val="22"/>
          <w:szCs w:val="20"/>
        </w:rPr>
      </w:pPr>
    </w:p>
    <w:p w14:paraId="68AF7241" w:rsidR="00177E56" w:rsidRPr="00B43319" w:rsidRDefault="00177E56" w:rsidP="00177E56">
      <w:pPr>
        <w:pStyle w:val="Default"/>
        <w:rPr>
          <w:sz w:val="20"/>
          <w:szCs w:val="16"/>
        </w:rPr>
      </w:pPr>
      <w:r w:rsidRPr="00B43319">
        <w:rPr>
          <w:b/>
          <w:bCs/>
          <w:sz w:val="20"/>
          <w:szCs w:val="16"/>
        </w:rPr>
        <w:t xml:space="preserve">Reading (Grades </w:t>
      </w:r>
      <w:r w:rsidR="00936B46" w:rsidRPr="00B43319">
        <w:rPr>
          <w:b/>
          <w:bCs/>
          <w:sz w:val="20"/>
          <w:szCs w:val="16"/>
        </w:rPr>
        <w:t>7-8</w:t>
      </w:r>
      <w:r w:rsidR="00BE2251" w:rsidRPr="00B43319">
        <w:rPr>
          <w:b/>
          <w:bCs/>
          <w:sz w:val="20"/>
          <w:szCs w:val="16"/>
        </w:rPr>
        <w:t>)</w:t>
      </w:r>
      <w:r w:rsidR="00BE2251" w:rsidRPr="00B43319">
        <w:rPr>
          <w:b/>
          <w:bCs/>
          <w:sz w:val="20"/>
          <w:szCs w:val="16"/>
        </w:rPr>
        <w:tab/>
      </w:r>
      <w:r w:rsidR="00BE2251" w:rsidRPr="00B43319">
        <w:rPr>
          <w:b/>
          <w:bCs/>
          <w:sz w:val="20"/>
          <w:szCs w:val="16"/>
        </w:rPr>
        <w:tab/>
      </w:r>
      <w:r w:rsidR="00BE2251" w:rsidRPr="00B43319">
        <w:rPr>
          <w:b/>
          <w:bCs/>
          <w:sz w:val="20"/>
          <w:szCs w:val="16"/>
        </w:rPr>
        <w:tab/>
      </w:r>
      <w:r w:rsidR="00BE2251" w:rsidRPr="00B43319">
        <w:rPr>
          <w:b/>
          <w:bCs/>
          <w:sz w:val="20"/>
          <w:szCs w:val="16"/>
        </w:rPr>
        <w:tab/>
      </w:r>
      <w:r w:rsidR="00BE2251" w:rsidRPr="00B43319">
        <w:rPr>
          <w:b/>
          <w:bCs/>
          <w:sz w:val="20"/>
          <w:szCs w:val="16"/>
        </w:rPr>
        <w:tab/>
      </w:r>
      <w:r w:rsidR="00BE2251" w:rsidRPr="00B43319">
        <w:rPr>
          <w:b/>
          <w:bCs/>
          <w:sz w:val="20"/>
          <w:szCs w:val="16"/>
        </w:rPr>
        <w:tab/>
      </w:r>
      <w:r w:rsidR="00BE2251" w:rsidRPr="00B43319">
        <w:rPr>
          <w:b/>
          <w:bCs/>
          <w:sz w:val="20"/>
          <w:szCs w:val="16"/>
        </w:rPr>
        <w:tab/>
      </w:r>
      <w:r w:rsidR="00BE2251" w:rsidRPr="00B43319">
        <w:rPr>
          <w:b/>
          <w:bCs/>
          <w:sz w:val="20"/>
          <w:szCs w:val="16"/>
        </w:rPr>
        <w:tab/>
      </w:r>
      <w:r w:rsidR="00BE2251" w:rsidRPr="00B43319">
        <w:rPr>
          <w:b/>
          <w:bCs/>
          <w:sz w:val="20"/>
          <w:szCs w:val="16"/>
        </w:rPr>
        <w:tab/>
      </w:r>
      <w:r w:rsidR="00BE2251" w:rsidRPr="00B43319">
        <w:rPr>
          <w:b/>
          <w:bCs/>
          <w:sz w:val="20"/>
          <w:szCs w:val="16"/>
        </w:rPr>
        <w:t xml:space="preserve">STUDENT </w:t>
      </w:r>
      <w:r w:rsidR="00F704CE" w:rsidRPr="00B43319">
        <w:rPr>
          <w:b/>
          <w:sz w:val="20"/>
          <w:szCs w:val="16"/>
        </w:rPr>
        <w:t xml:space="preserve"> NAME: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2095"/>
        <w:gridCol w:w="2096"/>
        <w:gridCol w:w="2095"/>
        <w:gridCol w:w="2096"/>
        <w:gridCol w:w="2095"/>
        <w:gridCol w:w="2096"/>
      </w:tblGrid>
      <w:tr w14:paraId="6A7D70C0" w:rsidR="00F704CE" w:rsidRPr="00BE2251" w:rsidTr="00BE2251">
        <w:trPr>
          <w:trHeight w:val="139"/>
        </w:trPr>
        <w:tc>
          <w:tcPr>
            <w:tcW w:w="1728" w:type="dxa"/>
          </w:tcPr>
          <w:p w14:paraId="7FDF27F8" w:rsidR="00F704CE" w:rsidRPr="00E6245F" w:rsidRDefault="00C70B77" w:rsidP="00272433">
            <w:pPr>
              <w:pStyle w:val="Default"/>
              <w:rPr>
                <w:sz w:val="18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>Element</w:t>
            </w:r>
          </w:p>
        </w:tc>
        <w:tc>
          <w:tcPr>
            <w:tcW w:w="2095" w:type="dxa"/>
          </w:tcPr>
          <w:p w14:paraId="4F2EBCB2" w:rsidR="00F704CE" w:rsidRPr="00E6245F" w:rsidRDefault="00F704CE" w:rsidP="00272433">
            <w:pPr>
              <w:pStyle w:val="Default"/>
              <w:rPr>
                <w:sz w:val="18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>Step 1</w:t>
            </w:r>
          </w:p>
        </w:tc>
        <w:tc>
          <w:tcPr>
            <w:tcW w:w="2096" w:type="dxa"/>
          </w:tcPr>
          <w:p w14:paraId="43A4A77F" w:rsidR="00F704CE" w:rsidRPr="00E6245F" w:rsidRDefault="00F704CE" w:rsidP="00272433">
            <w:pPr>
              <w:pStyle w:val="Default"/>
              <w:rPr>
                <w:sz w:val="18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 xml:space="preserve">Step 2 </w:t>
            </w:r>
          </w:p>
        </w:tc>
        <w:tc>
          <w:tcPr>
            <w:tcW w:w="2095" w:type="dxa"/>
          </w:tcPr>
          <w:p w14:paraId="0D5C8F6D" w:rsidR="00F704CE" w:rsidRPr="00E6245F" w:rsidRDefault="00F704CE" w:rsidP="00272433">
            <w:pPr>
              <w:pStyle w:val="Default"/>
              <w:rPr>
                <w:sz w:val="18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 xml:space="preserve">Step 3 </w:t>
            </w:r>
          </w:p>
        </w:tc>
        <w:tc>
          <w:tcPr>
            <w:tcW w:w="2096" w:type="dxa"/>
          </w:tcPr>
          <w:p w14:paraId="570228FD" w:rsidR="00F704CE" w:rsidRPr="00E6245F" w:rsidRDefault="00F704CE" w:rsidP="00272433">
            <w:pPr>
              <w:pStyle w:val="Default"/>
              <w:rPr>
                <w:sz w:val="18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 xml:space="preserve">Step 4 </w:t>
            </w:r>
          </w:p>
        </w:tc>
        <w:tc>
          <w:tcPr>
            <w:tcW w:w="2095" w:type="dxa"/>
          </w:tcPr>
          <w:p w14:paraId="73D96C50" w:rsidR="00F704CE" w:rsidRPr="00E6245F" w:rsidRDefault="00F704CE" w:rsidP="00272433">
            <w:pPr>
              <w:pStyle w:val="Default"/>
              <w:rPr>
                <w:sz w:val="18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 xml:space="preserve">Step 5 </w:t>
            </w:r>
          </w:p>
        </w:tc>
        <w:tc>
          <w:tcPr>
            <w:tcW w:w="2096" w:type="dxa"/>
          </w:tcPr>
          <w:p w14:paraId="31F326D2" w:rsidR="00F704CE" w:rsidRPr="00E6245F" w:rsidRDefault="00F704CE" w:rsidP="00272433">
            <w:pPr>
              <w:pStyle w:val="Default"/>
              <w:rPr>
                <w:sz w:val="18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 xml:space="preserve">Step 6 </w:t>
            </w:r>
          </w:p>
        </w:tc>
      </w:tr>
      <w:tr w14:paraId="312F64C1" w:rsidR="00177E56" w:rsidRPr="006D4F67" w:rsidTr="00C70B77">
        <w:trPr>
          <w:trHeight w:val="139"/>
        </w:trPr>
        <w:tc>
          <w:tcPr>
            <w:tcW w:w="14301" w:type="dxa"/>
            <w:gridSpan w:val="7"/>
            <w:shd w:val="clear" w:color="auto" w:fill="BFBFBF" w:themeFill="background1" w:themeFillShade="BF"/>
          </w:tcPr>
          <w:p w14:paraId="10163030" w:rsidR="00177E56" w:rsidRPr="006D4F67" w:rsidRDefault="00177E56" w:rsidP="00F704CE">
            <w:pPr>
              <w:pStyle w:val="Default"/>
              <w:rPr>
                <w:sz w:val="18"/>
                <w:szCs w:val="20"/>
              </w:rPr>
            </w:pPr>
            <w:r w:rsidRPr="006D4F67">
              <w:rPr>
                <w:b/>
                <w:bCs/>
                <w:sz w:val="18"/>
                <w:szCs w:val="20"/>
              </w:rPr>
              <w:t xml:space="preserve">Meaning </w:t>
            </w:r>
          </w:p>
        </w:tc>
      </w:tr>
      <w:tr w14:paraId="47688035" w:rsidR="00EC6E46" w:rsidRPr="006D4F67" w:rsidTr="004D2712">
        <w:trPr>
          <w:trHeight w:val="1898"/>
        </w:trPr>
        <w:tc>
          <w:tcPr>
            <w:tcW w:w="1728" w:type="dxa"/>
          </w:tcPr>
          <w:p w14:paraId="7E06CBE6" w:rsidR="00EC6E46" w:rsidRPr="006D4F67" w:rsidRDefault="00EC6E46" w:rsidP="00EC6E46">
            <w:pPr>
              <w:pStyle w:val="Default"/>
              <w:rPr>
                <w:sz w:val="16"/>
                <w:szCs w:val="18"/>
              </w:rPr>
            </w:pPr>
            <w:r w:rsidRPr="006D4F67">
              <w:rPr>
                <w:b/>
                <w:bCs/>
                <w:sz w:val="16"/>
                <w:szCs w:val="18"/>
              </w:rPr>
              <w:t xml:space="preserve">Understand and respond to texts  </w:t>
            </w:r>
          </w:p>
        </w:tc>
        <w:tc>
          <w:tcPr>
            <w:tcW w:w="2095" w:type="dxa"/>
          </w:tcPr>
          <w:p w14:paraId="28C50456" w:rsidR="00EC6E46" w:rsidRPr="00F32478" w:rsidRDefault="00EC6E46" w:rsidP="000233B2">
            <w:pPr>
              <w:pStyle w:val="STEPcharttext"/>
              <w:spacing w:after="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Demonstrate understanding by responding to a highly visual text, using a combination of visuals, drawings, L1, pre-taught vocabulary and gestures</w:t>
            </w:r>
          </w:p>
          <w:p w14:paraId="1DB2C63C" w:rsidR="000233B2" w:rsidRDefault="000233B2" w:rsidP="000233B2">
            <w:pPr>
              <w:pStyle w:val="STEPcharttext"/>
              <w:spacing w:after="0"/>
              <w:rPr>
                <w:sz w:val="15"/>
                <w:szCs w:val="15"/>
              </w:rPr>
            </w:pPr>
          </w:p>
          <w:p w14:paraId="32830152" w:rsidR="00EC6E46" w:rsidRPr="00F32478" w:rsidRDefault="00EC6E46" w:rsidP="000233B2">
            <w:pPr>
              <w:pStyle w:val="STEPcharttext"/>
              <w:spacing w:after="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Read and follow simply worded instructions with visual support</w:t>
            </w:r>
          </w:p>
          <w:p w14:paraId="642EF288" w:rsidR="000233B2" w:rsidRDefault="000233B2" w:rsidP="000233B2">
            <w:pPr>
              <w:pStyle w:val="STEPcharttext"/>
              <w:spacing w:after="0"/>
              <w:rPr>
                <w:sz w:val="15"/>
                <w:szCs w:val="15"/>
              </w:rPr>
            </w:pPr>
          </w:p>
          <w:p w14:paraId="1C1FCA23" w:rsidR="00EC6E46" w:rsidRPr="00F32478" w:rsidRDefault="00EC6E46" w:rsidP="000233B2">
            <w:pPr>
              <w:pStyle w:val="STEPcharttext"/>
              <w:spacing w:after="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Use concepts of English print (e.g., directionality of print, English alpha</w:t>
            </w:r>
            <w:r w:rsidR="004D2712" w:rsidRPr="00F32478">
              <w:rPr>
                <w:sz w:val="15"/>
                <w:szCs w:val="15"/>
              </w:rPr>
              <w:t>bet, sound/symbol patterns, upper/</w:t>
            </w:r>
            <w:r w:rsidRPr="00F32478">
              <w:rPr>
                <w:sz w:val="15"/>
                <w:szCs w:val="15"/>
              </w:rPr>
              <w:t>lower case letters)</w:t>
            </w:r>
          </w:p>
        </w:tc>
        <w:tc>
          <w:tcPr>
            <w:tcW w:w="2096" w:type="dxa"/>
          </w:tcPr>
          <w:p w14:paraId="32BEA0A2" w:rsidR="00EC6E46" w:rsidRPr="00F32478" w:rsidRDefault="00EC6E46" w:rsidP="000233B2">
            <w:pPr>
              <w:pStyle w:val="STEPcharttext"/>
              <w:spacing w:after="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Demonstrate understanding by responding to a simple text with visual support, using drawings, L1, pre-taught vocabulary and high-frequency words</w:t>
            </w:r>
          </w:p>
          <w:p w14:paraId="462C1DA3" w:rsidR="000233B2" w:rsidRDefault="000233B2" w:rsidP="000233B2">
            <w:pPr>
              <w:pStyle w:val="STEPcharttext"/>
              <w:spacing w:after="0"/>
              <w:rPr>
                <w:sz w:val="15"/>
                <w:szCs w:val="15"/>
              </w:rPr>
            </w:pPr>
          </w:p>
          <w:p w14:paraId="3C5056A0" w:rsidR="00EC6E46" w:rsidRPr="00F32478" w:rsidRDefault="00EC6E46" w:rsidP="000233B2">
            <w:pPr>
              <w:pStyle w:val="STEPcharttext"/>
              <w:spacing w:after="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Read and follow short, simply worded instructions</w:t>
            </w:r>
          </w:p>
        </w:tc>
        <w:tc>
          <w:tcPr>
            <w:tcW w:w="2095" w:type="dxa"/>
          </w:tcPr>
          <w:p w14:paraId="402E5090" w:rsidR="00EC6E46" w:rsidRPr="00F32478" w:rsidRDefault="00EC6E46" w:rsidP="000233B2">
            <w:pPr>
              <w:pStyle w:val="STEPcharttext"/>
              <w:spacing w:after="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Demonstrate understanding by responding to simple or adapted texts</w:t>
            </w:r>
          </w:p>
          <w:p w14:paraId="06F3D2F5" w:rsidR="000233B2" w:rsidRDefault="000233B2" w:rsidP="000233B2">
            <w:pPr>
              <w:pStyle w:val="STEPcharttext"/>
              <w:spacing w:after="0"/>
              <w:rPr>
                <w:sz w:val="15"/>
                <w:szCs w:val="15"/>
              </w:rPr>
            </w:pPr>
          </w:p>
          <w:p w14:paraId="2CD71249" w:rsidR="00EC6E46" w:rsidRPr="00F32478" w:rsidRDefault="00EC6E46" w:rsidP="000233B2">
            <w:pPr>
              <w:pStyle w:val="STEPcharttext"/>
              <w:spacing w:after="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Read and follow instructions consisting of a few steps for a variety of tasks</w:t>
            </w:r>
          </w:p>
        </w:tc>
        <w:tc>
          <w:tcPr>
            <w:tcW w:w="2096" w:type="dxa"/>
          </w:tcPr>
          <w:p w14:paraId="7C5197DB" w:rsidR="00EC6E46" w:rsidRPr="00F32478" w:rsidRDefault="00EC6E46" w:rsidP="000233B2">
            <w:pPr>
              <w:pStyle w:val="STEPcharttext"/>
              <w:spacing w:after="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Demonstrate understanding by responding to authentic texts with linguistic complexity approaching grade level</w:t>
            </w:r>
          </w:p>
          <w:p w14:paraId="686CF901" w:rsidR="000233B2" w:rsidRDefault="000233B2" w:rsidP="000233B2">
            <w:pPr>
              <w:pStyle w:val="STEPcharttext"/>
              <w:spacing w:after="0"/>
              <w:rPr>
                <w:sz w:val="15"/>
                <w:szCs w:val="15"/>
              </w:rPr>
            </w:pPr>
          </w:p>
          <w:p w14:paraId="2615C6E6" w:rsidR="00EC6E46" w:rsidRPr="00F32478" w:rsidRDefault="00EC6E46" w:rsidP="000233B2">
            <w:pPr>
              <w:pStyle w:val="STEPcharttext"/>
              <w:spacing w:after="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Read and follow instructions for multi-step tasks in a variety of academic situations</w:t>
            </w:r>
          </w:p>
        </w:tc>
        <w:tc>
          <w:tcPr>
            <w:tcW w:w="2095" w:type="dxa"/>
          </w:tcPr>
          <w:p w14:paraId="3775F452" w:rsidR="00EC6E46" w:rsidRPr="00F32478" w:rsidRDefault="00EC6E46" w:rsidP="000233B2">
            <w:pPr>
              <w:pStyle w:val="STEPcharttext"/>
              <w:spacing w:after="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Demonstrate understanding by responding to authentic texts, from a variety of genres, with linguistic complexity of early grade level</w:t>
            </w:r>
          </w:p>
          <w:p w14:paraId="4711A53E" w:rsidR="000233B2" w:rsidRDefault="000233B2" w:rsidP="000233B2">
            <w:pPr>
              <w:pStyle w:val="STEPcharttext"/>
              <w:spacing w:after="0"/>
              <w:rPr>
                <w:sz w:val="15"/>
                <w:szCs w:val="15"/>
              </w:rPr>
            </w:pPr>
          </w:p>
          <w:p w14:paraId="11501BF6" w:rsidR="00EC6E46" w:rsidRPr="00F32478" w:rsidRDefault="00EC6E46" w:rsidP="000233B2">
            <w:pPr>
              <w:pStyle w:val="STEPcharttext"/>
              <w:spacing w:after="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Read and follow complex instructions</w:t>
            </w:r>
          </w:p>
        </w:tc>
        <w:tc>
          <w:tcPr>
            <w:tcW w:w="2096" w:type="dxa"/>
          </w:tcPr>
          <w:p w14:paraId="4ED2A8BD" w:rsidR="00EC6E46" w:rsidRPr="00F32478" w:rsidRDefault="00EC6E46" w:rsidP="000233B2">
            <w:pPr>
              <w:pStyle w:val="STEPcharttext"/>
              <w:spacing w:after="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Demonstrate understanding by responding to a wide variety of grade-appropriate texts with vocabulary support</w:t>
            </w:r>
          </w:p>
        </w:tc>
      </w:tr>
      <w:tr w14:paraId="65434B80" w:rsidR="00177E56" w:rsidRPr="006D4F67" w:rsidTr="00C70B77">
        <w:trPr>
          <w:trHeight w:val="139"/>
        </w:trPr>
        <w:tc>
          <w:tcPr>
            <w:tcW w:w="14301" w:type="dxa"/>
            <w:gridSpan w:val="7"/>
            <w:shd w:val="clear" w:color="auto" w:fill="BFBFBF" w:themeFill="background1" w:themeFillShade="BF"/>
          </w:tcPr>
          <w:p w14:paraId="3E89319B" w:rsidR="00177E56" w:rsidRPr="006D4F67" w:rsidRDefault="00177E56" w:rsidP="00272433">
            <w:pPr>
              <w:pStyle w:val="Default"/>
              <w:rPr>
                <w:sz w:val="18"/>
                <w:szCs w:val="20"/>
              </w:rPr>
            </w:pPr>
            <w:r w:rsidRPr="006D4F67">
              <w:rPr>
                <w:b/>
                <w:bCs/>
                <w:sz w:val="18"/>
                <w:szCs w:val="20"/>
              </w:rPr>
              <w:t xml:space="preserve">Form and Style </w:t>
            </w:r>
          </w:p>
        </w:tc>
      </w:tr>
      <w:tr w14:paraId="7A9C6F80" w:rsidR="00EC6E46" w:rsidRPr="006D4F67" w:rsidTr="004D2712">
        <w:trPr>
          <w:trHeight w:val="642"/>
        </w:trPr>
        <w:tc>
          <w:tcPr>
            <w:tcW w:w="1728" w:type="dxa"/>
          </w:tcPr>
          <w:p w14:paraId="3D12983A" w:rsidR="00EC6E46" w:rsidRPr="006D4F67" w:rsidRDefault="00EC6E46" w:rsidP="00EC6E46">
            <w:pPr>
              <w:pStyle w:val="STEPDescriptortext"/>
              <w:rPr>
                <w:rFonts w:cs="Arial"/>
                <w:color w:val="auto"/>
                <w:sz w:val="16"/>
              </w:rPr>
            </w:pPr>
            <w:r w:rsidRPr="006D4F67">
              <w:rPr>
                <w:rFonts w:cs="Arial"/>
                <w:color w:val="auto"/>
                <w:sz w:val="16"/>
              </w:rPr>
              <w:t>Understand role of text features and text forms to construct meaning</w:t>
            </w:r>
          </w:p>
        </w:tc>
        <w:tc>
          <w:tcPr>
            <w:tcW w:w="2095" w:type="dxa"/>
          </w:tcPr>
          <w:p w14:paraId="2C3E96F9" w:rsidR="00EC6E46" w:rsidRPr="00F32478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F32478">
              <w:rPr>
                <w:rFonts w:cs="Arial"/>
                <w:sz w:val="15"/>
                <w:szCs w:val="15"/>
              </w:rPr>
              <w:t>Locate information in a highly visual text, using common text features</w:t>
            </w:r>
          </w:p>
        </w:tc>
        <w:tc>
          <w:tcPr>
            <w:tcW w:w="2096" w:type="dxa"/>
          </w:tcPr>
          <w:p w14:paraId="7744D4F5" w:rsidR="00EC6E46" w:rsidRPr="00F32478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F32478">
              <w:rPr>
                <w:rFonts w:cs="Arial"/>
                <w:sz w:val="15"/>
                <w:szCs w:val="15"/>
              </w:rPr>
              <w:t>Identify and use common text features to locate information in a text with visual support</w:t>
            </w:r>
          </w:p>
        </w:tc>
        <w:tc>
          <w:tcPr>
            <w:tcW w:w="2095" w:type="dxa"/>
          </w:tcPr>
          <w:p w14:paraId="18F8DC8B" w:rsidR="00EC6E46" w:rsidRPr="00F32478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F32478">
              <w:rPr>
                <w:rFonts w:cs="Arial"/>
                <w:sz w:val="15"/>
                <w:szCs w:val="15"/>
              </w:rPr>
              <w:t>Locate information, using some text features in a text without visual support</w:t>
            </w:r>
          </w:p>
        </w:tc>
        <w:tc>
          <w:tcPr>
            <w:tcW w:w="2096" w:type="dxa"/>
          </w:tcPr>
          <w:p w14:paraId="5A76A6BB" w:rsidR="00EC6E46" w:rsidRPr="00F32478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F32478">
              <w:rPr>
                <w:rFonts w:cs="Arial"/>
                <w:sz w:val="15"/>
                <w:szCs w:val="15"/>
              </w:rPr>
              <w:t>Identify and use a variety of text features to locate information</w:t>
            </w:r>
          </w:p>
          <w:p w14:paraId="4EF41BC6" w:rsidR="00EC6E46" w:rsidRPr="00F32478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</w:tc>
        <w:tc>
          <w:tcPr>
            <w:tcW w:w="2095" w:type="dxa"/>
          </w:tcPr>
          <w:p w14:paraId="64BD439E" w:rsidR="00EC6E46" w:rsidRPr="00F32478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F32478">
              <w:rPr>
                <w:rFonts w:cs="Arial"/>
                <w:sz w:val="15"/>
                <w:szCs w:val="15"/>
              </w:rPr>
              <w:t>Locate information on a range of topics, using text features in complex texts, multimedia sources and graphic materials</w:t>
            </w:r>
          </w:p>
        </w:tc>
        <w:tc>
          <w:tcPr>
            <w:tcW w:w="2096" w:type="dxa"/>
          </w:tcPr>
          <w:p w14:paraId="2B366A78" w:rsidR="00EC6E46" w:rsidRPr="00F32478" w:rsidRDefault="00EC6E46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F32478">
              <w:rPr>
                <w:rFonts w:cs="Arial"/>
                <w:sz w:val="15"/>
                <w:szCs w:val="15"/>
              </w:rPr>
              <w:t>Identify different text forms and features and, using academic vocabulary, explain how they help readers understand the text</w:t>
            </w:r>
          </w:p>
        </w:tc>
      </w:tr>
      <w:tr w14:paraId="09B08D30" w:rsidR="0065661B" w:rsidRPr="006D4F67" w:rsidTr="00C70B77">
        <w:trPr>
          <w:trHeight w:val="139"/>
        </w:trPr>
        <w:tc>
          <w:tcPr>
            <w:tcW w:w="14301" w:type="dxa"/>
            <w:gridSpan w:val="7"/>
            <w:shd w:val="clear" w:color="auto" w:fill="BFBFBF" w:themeFill="background1" w:themeFillShade="BF"/>
          </w:tcPr>
          <w:p w14:paraId="0028D83F" w:rsidR="0065661B" w:rsidRPr="006D4F67" w:rsidRDefault="0065661B" w:rsidP="00272433">
            <w:pPr>
              <w:pStyle w:val="Default"/>
              <w:rPr>
                <w:sz w:val="18"/>
                <w:szCs w:val="20"/>
              </w:rPr>
            </w:pPr>
            <w:r w:rsidRPr="006D4F67">
              <w:rPr>
                <w:b/>
                <w:bCs/>
                <w:sz w:val="18"/>
                <w:szCs w:val="20"/>
              </w:rPr>
              <w:t xml:space="preserve">Fluency </w:t>
            </w:r>
          </w:p>
        </w:tc>
      </w:tr>
      <w:tr w14:paraId="6F219EEA" w:rsidR="00B92CCD" w:rsidRPr="006D4F67" w:rsidTr="004D2712">
        <w:trPr>
          <w:trHeight w:val="1117"/>
        </w:trPr>
        <w:tc>
          <w:tcPr>
            <w:tcW w:w="1728" w:type="dxa"/>
          </w:tcPr>
          <w:p w14:paraId="0A6EB2A8" w:rsidR="00B92CCD" w:rsidRPr="006D4F67" w:rsidRDefault="00B92CCD" w:rsidP="00B92CCD">
            <w:pPr>
              <w:pStyle w:val="STEPDescriptortext"/>
              <w:keepNext/>
              <w:rPr>
                <w:rFonts w:cs="Arial"/>
                <w:color w:val="auto"/>
                <w:sz w:val="16"/>
              </w:rPr>
            </w:pPr>
            <w:r w:rsidRPr="006D4F67">
              <w:rPr>
                <w:rFonts w:cs="Arial"/>
                <w:color w:val="auto"/>
                <w:sz w:val="16"/>
              </w:rPr>
              <w:t>Read and understand familiar and unfamiliar words and phrases, and expand vocabulary</w:t>
            </w:r>
          </w:p>
        </w:tc>
        <w:tc>
          <w:tcPr>
            <w:tcW w:w="2095" w:type="dxa"/>
          </w:tcPr>
          <w:p w14:paraId="4BCC2E1B" w:rsidR="00B92CCD" w:rsidRPr="00F32478" w:rsidRDefault="00B92CCD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F32478">
              <w:rPr>
                <w:rFonts w:cs="Arial"/>
                <w:sz w:val="15"/>
                <w:szCs w:val="15"/>
              </w:rPr>
              <w:t>Read and understand high-frequency words and pre-taught vocabulary in context</w:t>
            </w:r>
          </w:p>
          <w:p w14:paraId="3E6EEF22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1A676B71" w:rsidR="00B92CCD" w:rsidRPr="00F32478" w:rsidRDefault="00B92CCD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F32478">
              <w:rPr>
                <w:rFonts w:cs="Arial"/>
                <w:sz w:val="15"/>
                <w:szCs w:val="15"/>
              </w:rPr>
              <w:t>Apply sound-symbol connections to decode unfamiliar words in context</w:t>
            </w:r>
          </w:p>
        </w:tc>
        <w:tc>
          <w:tcPr>
            <w:tcW w:w="2096" w:type="dxa"/>
          </w:tcPr>
          <w:p w14:paraId="37631069" w:rsidR="00B92CCD" w:rsidRPr="00F32478" w:rsidRDefault="00B92CCD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F32478">
              <w:rPr>
                <w:rFonts w:cs="Arial"/>
                <w:sz w:val="15"/>
                <w:szCs w:val="15"/>
              </w:rPr>
              <w:t>Read and understand high-frequency words and phrases, some words with multiple meanings, and key academic vocabulary</w:t>
            </w:r>
          </w:p>
          <w:p w14:paraId="47C5E9D4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7D09946B" w:rsidR="00B92CCD" w:rsidRPr="00F32478" w:rsidRDefault="00B92CCD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F32478">
              <w:rPr>
                <w:rFonts w:cs="Arial"/>
                <w:sz w:val="15"/>
                <w:szCs w:val="15"/>
              </w:rPr>
              <w:t>Decode unfamiliar vocabulary using key visuals and other cueing systems</w:t>
            </w:r>
          </w:p>
        </w:tc>
        <w:tc>
          <w:tcPr>
            <w:tcW w:w="2095" w:type="dxa"/>
          </w:tcPr>
          <w:p w14:paraId="14A90925" w:rsidR="00B92CCD" w:rsidRPr="00F32478" w:rsidRDefault="00B92CCD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F32478">
              <w:rPr>
                <w:rFonts w:cs="Arial"/>
                <w:sz w:val="15"/>
                <w:szCs w:val="15"/>
              </w:rPr>
              <w:t>Read and understand pre-taught academic vocabulary</w:t>
            </w:r>
          </w:p>
          <w:p w14:paraId="79BF59E2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7C073BD6" w:rsidR="00B92CCD" w:rsidRPr="00F32478" w:rsidRDefault="00B92CCD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F32478">
              <w:rPr>
                <w:rFonts w:cs="Arial"/>
                <w:sz w:val="15"/>
                <w:szCs w:val="15"/>
              </w:rPr>
              <w:t>Determine the meaning of unfamiliar vocabulary, using root words, prefixes and suffixes</w:t>
            </w:r>
          </w:p>
        </w:tc>
        <w:tc>
          <w:tcPr>
            <w:tcW w:w="2096" w:type="dxa"/>
          </w:tcPr>
          <w:p w14:paraId="288121B1" w:rsidR="00B92CCD" w:rsidRPr="00F32478" w:rsidRDefault="00B92CCD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F32478">
              <w:rPr>
                <w:rFonts w:cs="Arial"/>
                <w:sz w:val="15"/>
                <w:szCs w:val="15"/>
              </w:rPr>
              <w:t>Read and understand low-frequency words, academic words, and descriptive language</w:t>
            </w:r>
          </w:p>
          <w:p w14:paraId="63899DCB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530815AF" w:rsidR="00B92CCD" w:rsidRPr="00F32478" w:rsidRDefault="00B92CCD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F32478">
              <w:rPr>
                <w:rFonts w:cs="Arial"/>
                <w:sz w:val="15"/>
                <w:szCs w:val="15"/>
              </w:rPr>
              <w:t>Determine the meaning of unfamiliar words, using context</w:t>
            </w:r>
          </w:p>
        </w:tc>
        <w:tc>
          <w:tcPr>
            <w:tcW w:w="2095" w:type="dxa"/>
          </w:tcPr>
          <w:p w14:paraId="52DD24D6" w:rsidR="00B92CCD" w:rsidRPr="00F32478" w:rsidRDefault="00B92CCD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F32478">
              <w:rPr>
                <w:rFonts w:cs="Arial"/>
                <w:sz w:val="15"/>
                <w:szCs w:val="15"/>
              </w:rPr>
              <w:t>Read and understand low frequency and academic vocabulary in early grade-level texts</w:t>
            </w:r>
          </w:p>
          <w:p w14:paraId="5B37AE7D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6746C886" w:rsidR="00B92CCD" w:rsidRPr="00F32478" w:rsidRDefault="00B92CCD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F32478">
              <w:rPr>
                <w:rFonts w:cs="Arial"/>
                <w:sz w:val="15"/>
                <w:szCs w:val="15"/>
              </w:rPr>
              <w:t>Determine the meaning of unfamiliar words, using context, knowledge of sentence structure and sound-symbol patterns</w:t>
            </w:r>
          </w:p>
        </w:tc>
        <w:tc>
          <w:tcPr>
            <w:tcW w:w="2096" w:type="dxa"/>
          </w:tcPr>
          <w:p w14:paraId="1F8C34AB" w:rsidR="00B92CCD" w:rsidRPr="00F32478" w:rsidRDefault="00B92CCD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F32478">
              <w:rPr>
                <w:rFonts w:cs="Arial"/>
                <w:sz w:val="15"/>
                <w:szCs w:val="15"/>
              </w:rPr>
              <w:t>Read and understand most vocabulary in a variety of grade-appropriate text</w:t>
            </w:r>
          </w:p>
          <w:p w14:paraId="2CC7C712" w:rsidR="000233B2" w:rsidRDefault="000233B2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</w:p>
          <w:p w14:paraId="20A30ADC" w:rsidR="00B92CCD" w:rsidRPr="00F32478" w:rsidRDefault="00B92CCD" w:rsidP="000233B2">
            <w:pPr>
              <w:pStyle w:val="STEPcharttext"/>
              <w:spacing w:after="0"/>
              <w:rPr>
                <w:rFonts w:cs="Arial"/>
                <w:sz w:val="15"/>
                <w:szCs w:val="15"/>
              </w:rPr>
            </w:pPr>
            <w:r w:rsidRPr="00F32478">
              <w:rPr>
                <w:rFonts w:cs="Arial"/>
                <w:sz w:val="15"/>
                <w:szCs w:val="15"/>
              </w:rPr>
              <w:t>Incorporate a variety of strategies so that unfamiliar words do not interrupt reading</w:t>
            </w:r>
          </w:p>
        </w:tc>
      </w:tr>
    </w:tbl>
    <w:p w14:paraId="625CBC03" w:rsidR="00940BB9" w:rsidRPr="006D4F67" w:rsidRDefault="00940BB9" w:rsidP="00940BB9">
      <w:pPr>
        <w:rPr>
          <w:rFonts w:ascii="Arial" w:hAnsi="Arial" w:cs="Arial"/>
          <w:b/>
          <w:bCs/>
          <w:sz w:val="2"/>
          <w:szCs w:val="16"/>
        </w:rPr>
      </w:pPr>
    </w:p>
    <w:p w14:paraId="2AD2E4AF" w:rsidR="00177E56" w:rsidRPr="006D4F67" w:rsidRDefault="00177E56" w:rsidP="00940BB9">
      <w:pPr>
        <w:rPr>
          <w:rFonts w:ascii="Arial" w:hAnsi="Arial" w:cs="Arial"/>
          <w:sz w:val="24"/>
        </w:rPr>
      </w:pPr>
      <w:r w:rsidRPr="00363F3D">
        <w:rPr>
          <w:rFonts w:ascii="Arial" w:hAnsi="Arial" w:cs="Arial"/>
          <w:b/>
          <w:bCs/>
          <w:sz w:val="20"/>
          <w:szCs w:val="20"/>
        </w:rPr>
        <w:t xml:space="preserve">Writing (Grades </w:t>
      </w:r>
      <w:r w:rsidR="00936B46" w:rsidRPr="00363F3D">
        <w:rPr>
          <w:rFonts w:ascii="Arial" w:hAnsi="Arial" w:cs="Arial"/>
          <w:b/>
          <w:bCs/>
          <w:sz w:val="20"/>
          <w:szCs w:val="20"/>
        </w:rPr>
        <w:t>7-8</w:t>
      </w:r>
      <w:r w:rsidR="007A433D" w:rsidRPr="00363F3D">
        <w:rPr>
          <w:rFonts w:ascii="Arial" w:hAnsi="Arial" w:cs="Arial"/>
          <w:b/>
          <w:bCs/>
          <w:sz w:val="20"/>
          <w:szCs w:val="20"/>
        </w:rPr>
        <w:t>)</w:t>
      </w:r>
      <w:r w:rsidRPr="006D4F67">
        <w:rPr>
          <w:rFonts w:ascii="Arial" w:hAnsi="Arial" w:cs="Arial"/>
          <w:bCs/>
          <w:sz w:val="18"/>
          <w:szCs w:val="16"/>
        </w:rPr>
        <w:t xml:space="preserve"> </w:t>
      </w:r>
      <w:r w:rsidR="00BE2251">
        <w:rPr>
          <w:rFonts w:ascii="Arial" w:hAnsi="Arial" w:cs="Arial"/>
          <w:bCs/>
          <w:sz w:val="18"/>
          <w:szCs w:val="16"/>
        </w:rPr>
        <w:tab/>
      </w:r>
      <w:r w:rsidR="00BE2251">
        <w:rPr>
          <w:rFonts w:ascii="Arial" w:hAnsi="Arial" w:cs="Arial"/>
          <w:bCs/>
          <w:sz w:val="18"/>
          <w:szCs w:val="16"/>
        </w:rPr>
        <w:tab/>
      </w:r>
      <w:r w:rsidR="00BE2251">
        <w:rPr>
          <w:rFonts w:ascii="Arial" w:hAnsi="Arial" w:cs="Arial"/>
          <w:bCs/>
          <w:sz w:val="18"/>
          <w:szCs w:val="16"/>
        </w:rPr>
        <w:tab/>
      </w:r>
      <w:r w:rsidR="00BE2251">
        <w:rPr>
          <w:rFonts w:ascii="Arial" w:hAnsi="Arial" w:cs="Arial"/>
          <w:bCs/>
          <w:sz w:val="18"/>
          <w:szCs w:val="16"/>
        </w:rPr>
        <w:tab/>
      </w:r>
      <w:r w:rsidR="00BE2251">
        <w:rPr>
          <w:rFonts w:ascii="Arial" w:hAnsi="Arial" w:cs="Arial"/>
          <w:bCs/>
          <w:sz w:val="18"/>
          <w:szCs w:val="16"/>
        </w:rPr>
        <w:tab/>
      </w:r>
      <w:r w:rsidR="00BE2251">
        <w:rPr>
          <w:rFonts w:ascii="Arial" w:hAnsi="Arial" w:cs="Arial"/>
          <w:bCs/>
          <w:sz w:val="18"/>
          <w:szCs w:val="16"/>
        </w:rPr>
        <w:tab/>
      </w:r>
      <w:r w:rsidR="00BE2251">
        <w:rPr>
          <w:rFonts w:ascii="Arial" w:hAnsi="Arial" w:cs="Arial"/>
          <w:bCs/>
          <w:sz w:val="18"/>
          <w:szCs w:val="16"/>
        </w:rPr>
        <w:tab/>
      </w:r>
      <w:r w:rsidR="00BE2251">
        <w:rPr>
          <w:rFonts w:ascii="Arial" w:hAnsi="Arial" w:cs="Arial"/>
          <w:bCs/>
          <w:sz w:val="18"/>
          <w:szCs w:val="16"/>
        </w:rPr>
        <w:tab/>
      </w:r>
      <w:r w:rsidR="00BE2251">
        <w:rPr>
          <w:rFonts w:ascii="Arial" w:hAnsi="Arial" w:cs="Arial"/>
          <w:bCs/>
          <w:sz w:val="18"/>
          <w:szCs w:val="16"/>
        </w:rPr>
        <w:tab/>
      </w:r>
      <w:r w:rsidR="00F704CE" w:rsidRPr="006D4F67">
        <w:rPr>
          <w:rFonts w:ascii="Arial" w:hAnsi="Arial" w:cs="Arial"/>
          <w:b/>
          <w:sz w:val="18"/>
          <w:szCs w:val="16"/>
        </w:rPr>
        <w:t xml:space="preserve">STUDENT NAME: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27"/>
        <w:gridCol w:w="2073"/>
        <w:gridCol w:w="22"/>
        <w:gridCol w:w="2078"/>
        <w:gridCol w:w="18"/>
        <w:gridCol w:w="2082"/>
        <w:gridCol w:w="13"/>
        <w:gridCol w:w="2087"/>
        <w:gridCol w:w="9"/>
        <w:gridCol w:w="2095"/>
        <w:gridCol w:w="2100"/>
      </w:tblGrid>
      <w:tr w14:paraId="08DF4E9A" w:rsidR="00F704CE" w:rsidRPr="006D4F67" w:rsidTr="00BE2251">
        <w:trPr>
          <w:trHeight w:val="139"/>
        </w:trPr>
        <w:tc>
          <w:tcPr>
            <w:tcW w:w="1755" w:type="dxa"/>
            <w:gridSpan w:val="2"/>
          </w:tcPr>
          <w:p w14:paraId="036A5C66" w:rsidR="00F704CE" w:rsidRPr="00E6245F" w:rsidRDefault="00C70B77" w:rsidP="00272433">
            <w:pPr>
              <w:pStyle w:val="Default"/>
              <w:rPr>
                <w:sz w:val="18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 xml:space="preserve">Element  </w:t>
            </w:r>
          </w:p>
        </w:tc>
        <w:tc>
          <w:tcPr>
            <w:tcW w:w="2095" w:type="dxa"/>
            <w:gridSpan w:val="2"/>
          </w:tcPr>
          <w:p w14:paraId="6BB26C1B" w:rsidR="00F704CE" w:rsidRPr="00E6245F" w:rsidRDefault="00F704CE" w:rsidP="00272433">
            <w:pPr>
              <w:pStyle w:val="Default"/>
              <w:rPr>
                <w:sz w:val="18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>Step 1</w:t>
            </w:r>
          </w:p>
        </w:tc>
        <w:tc>
          <w:tcPr>
            <w:tcW w:w="2096" w:type="dxa"/>
            <w:gridSpan w:val="2"/>
          </w:tcPr>
          <w:p w14:paraId="71742F42" w:rsidR="00F704CE" w:rsidRPr="00E6245F" w:rsidRDefault="00F704CE" w:rsidP="00272433">
            <w:pPr>
              <w:pStyle w:val="Default"/>
              <w:rPr>
                <w:sz w:val="18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 xml:space="preserve">Step 2 </w:t>
            </w:r>
          </w:p>
        </w:tc>
        <w:tc>
          <w:tcPr>
            <w:tcW w:w="2095" w:type="dxa"/>
            <w:gridSpan w:val="2"/>
          </w:tcPr>
          <w:p w14:paraId="3B3E2C5C" w:rsidR="00F704CE" w:rsidRPr="00E6245F" w:rsidRDefault="00F704CE" w:rsidP="00272433">
            <w:pPr>
              <w:pStyle w:val="Default"/>
              <w:rPr>
                <w:sz w:val="18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 xml:space="preserve">Step 3 </w:t>
            </w:r>
          </w:p>
        </w:tc>
        <w:tc>
          <w:tcPr>
            <w:tcW w:w="2096" w:type="dxa"/>
            <w:gridSpan w:val="2"/>
          </w:tcPr>
          <w:p w14:paraId="4B3615FD" w:rsidR="00F704CE" w:rsidRPr="00E6245F" w:rsidRDefault="00F704CE" w:rsidP="00272433">
            <w:pPr>
              <w:pStyle w:val="Default"/>
              <w:rPr>
                <w:sz w:val="18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 xml:space="preserve">Step 4 </w:t>
            </w:r>
          </w:p>
        </w:tc>
        <w:tc>
          <w:tcPr>
            <w:tcW w:w="2095" w:type="dxa"/>
          </w:tcPr>
          <w:p w14:paraId="41A92367" w:rsidR="00F704CE" w:rsidRPr="00E6245F" w:rsidRDefault="00F704CE" w:rsidP="00272433">
            <w:pPr>
              <w:pStyle w:val="Default"/>
              <w:rPr>
                <w:sz w:val="18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 xml:space="preserve">Step 5 </w:t>
            </w:r>
          </w:p>
        </w:tc>
        <w:tc>
          <w:tcPr>
            <w:tcW w:w="2096" w:type="dxa"/>
          </w:tcPr>
          <w:p w14:paraId="63CA84DB" w:rsidR="00F704CE" w:rsidRPr="00E6245F" w:rsidRDefault="00F704CE" w:rsidP="00272433">
            <w:pPr>
              <w:pStyle w:val="Default"/>
              <w:rPr>
                <w:sz w:val="18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 xml:space="preserve">Step 6 </w:t>
            </w:r>
          </w:p>
        </w:tc>
      </w:tr>
      <w:tr w14:paraId="616EDA04" w:rsidR="00F704CE" w:rsidRPr="006D4F67" w:rsidTr="00C70B77">
        <w:trPr>
          <w:trHeight w:val="254"/>
        </w:trPr>
        <w:tc>
          <w:tcPr>
            <w:tcW w:w="14328" w:type="dxa"/>
            <w:gridSpan w:val="12"/>
            <w:shd w:val="clear" w:color="auto" w:fill="BFBFBF" w:themeFill="background1" w:themeFillShade="BF"/>
          </w:tcPr>
          <w:p w14:paraId="1119EC28" w:rsidR="00F704CE" w:rsidRPr="006D4F67" w:rsidRDefault="00F704CE" w:rsidP="00F704CE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>Developing and Organizing Content</w:t>
            </w:r>
          </w:p>
        </w:tc>
      </w:tr>
      <w:tr w14:paraId="367DC360" w:rsidR="00B77543" w:rsidRPr="006D4F67" w:rsidTr="004D2712">
        <w:trPr>
          <w:trHeight w:val="533"/>
        </w:trPr>
        <w:tc>
          <w:tcPr>
            <w:tcW w:w="1728" w:type="dxa"/>
          </w:tcPr>
          <w:p w14:paraId="06CAFAB6" w:rsidR="00B77543" w:rsidRPr="000233B2" w:rsidRDefault="00B77543" w:rsidP="00B77543">
            <w:pPr>
              <w:pStyle w:val="Default"/>
              <w:rPr>
                <w:b/>
                <w:sz w:val="16"/>
                <w:szCs w:val="16"/>
              </w:rPr>
            </w:pPr>
            <w:r w:rsidRPr="000233B2">
              <w:rPr>
                <w:b/>
                <w:sz w:val="16"/>
                <w:szCs w:val="16"/>
              </w:rPr>
              <w:t>Engage in prewriting to generate ideas and information</w:t>
            </w:r>
          </w:p>
        </w:tc>
        <w:tc>
          <w:tcPr>
            <w:tcW w:w="2100" w:type="dxa"/>
            <w:gridSpan w:val="2"/>
          </w:tcPr>
          <w:p w14:paraId="3DB5735E" w:rsidR="00B77543" w:rsidRPr="00F32478" w:rsidRDefault="00B77543" w:rsidP="00B77543">
            <w:pPr>
              <w:pStyle w:val="STEPcharttext"/>
              <w:spacing w:after="20"/>
              <w:rPr>
                <w:sz w:val="15"/>
                <w:szCs w:val="15"/>
                <w:lang w:val="en-US"/>
              </w:rPr>
            </w:pPr>
            <w:r w:rsidRPr="00F32478">
              <w:rPr>
                <w:kern w:val="24"/>
                <w:sz w:val="15"/>
                <w:szCs w:val="15"/>
                <w:lang w:val="en-US" w:eastAsia="en-CA"/>
              </w:rPr>
              <w:t xml:space="preserve">Generate key ideas about personal experiences in L1 and English  </w:t>
            </w:r>
          </w:p>
        </w:tc>
        <w:tc>
          <w:tcPr>
            <w:tcW w:w="2100" w:type="dxa"/>
            <w:gridSpan w:val="2"/>
          </w:tcPr>
          <w:p w14:paraId="71E2E533" w:rsidR="00B77543" w:rsidRPr="00F32478" w:rsidRDefault="00B77543" w:rsidP="004D2712">
            <w:pPr>
              <w:pStyle w:val="STEPcharttext"/>
              <w:spacing w:after="20"/>
              <w:rPr>
                <w:kern w:val="24"/>
                <w:sz w:val="15"/>
                <w:szCs w:val="15"/>
                <w:lang w:val="en-US" w:eastAsia="en-CA"/>
              </w:rPr>
            </w:pPr>
            <w:r w:rsidRPr="00F32478">
              <w:rPr>
                <w:kern w:val="24"/>
                <w:sz w:val="15"/>
                <w:szCs w:val="15"/>
                <w:lang w:val="en-US" w:eastAsia="en-CA"/>
              </w:rPr>
              <w:t xml:space="preserve">Generate ideas by brainstorming </w:t>
            </w:r>
            <w:r w:rsidR="004D2712" w:rsidRPr="00F32478">
              <w:rPr>
                <w:kern w:val="24"/>
                <w:sz w:val="15"/>
                <w:szCs w:val="15"/>
                <w:lang w:val="en-US" w:eastAsia="en-CA"/>
              </w:rPr>
              <w:t>with peers &amp;</w:t>
            </w:r>
            <w:r w:rsidRPr="00F32478">
              <w:rPr>
                <w:kern w:val="24"/>
                <w:sz w:val="15"/>
                <w:szCs w:val="15"/>
                <w:lang w:val="en-US" w:eastAsia="en-CA"/>
              </w:rPr>
              <w:t xml:space="preserve"> </w:t>
            </w:r>
            <w:r w:rsidRPr="00F32478">
              <w:rPr>
                <w:sz w:val="15"/>
                <w:szCs w:val="15"/>
              </w:rPr>
              <w:t>teachers</w:t>
            </w:r>
            <w:r w:rsidR="004D2712" w:rsidRPr="00F32478">
              <w:rPr>
                <w:kern w:val="24"/>
                <w:sz w:val="15"/>
                <w:szCs w:val="15"/>
                <w:lang w:val="en-US" w:eastAsia="en-CA"/>
              </w:rPr>
              <w:t xml:space="preserve"> in L1 &amp;</w:t>
            </w:r>
            <w:r w:rsidRPr="00F32478">
              <w:rPr>
                <w:kern w:val="24"/>
                <w:sz w:val="15"/>
                <w:szCs w:val="15"/>
                <w:lang w:val="en-US" w:eastAsia="en-CA"/>
              </w:rPr>
              <w:t xml:space="preserve"> English </w:t>
            </w:r>
          </w:p>
        </w:tc>
        <w:tc>
          <w:tcPr>
            <w:tcW w:w="2100" w:type="dxa"/>
            <w:gridSpan w:val="2"/>
          </w:tcPr>
          <w:p w14:paraId="1CA0CAE6" w:rsidR="00B77543" w:rsidRPr="00F32478" w:rsidRDefault="00B77543" w:rsidP="00B77543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Generate ideas with peers, using familiar strategies</w:t>
            </w:r>
          </w:p>
        </w:tc>
        <w:tc>
          <w:tcPr>
            <w:tcW w:w="2100" w:type="dxa"/>
            <w:gridSpan w:val="2"/>
          </w:tcPr>
          <w:p w14:paraId="67A6D7C3" w:rsidR="00B77543" w:rsidRPr="00F32478" w:rsidRDefault="00B77543" w:rsidP="00B77543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Generate ideas about a topic, using a variety of strategies</w:t>
            </w:r>
          </w:p>
        </w:tc>
        <w:tc>
          <w:tcPr>
            <w:tcW w:w="2100" w:type="dxa"/>
            <w:gridSpan w:val="2"/>
          </w:tcPr>
          <w:p w14:paraId="1D0E88E1" w:rsidR="00B77543" w:rsidRPr="00F32478" w:rsidRDefault="00B77543" w:rsidP="00B77543">
            <w:pPr>
              <w:pStyle w:val="STEPcharttext"/>
              <w:spacing w:after="2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Gather information to develop ideas for writing, using a variety of sources</w:t>
            </w:r>
          </w:p>
        </w:tc>
        <w:tc>
          <w:tcPr>
            <w:tcW w:w="2100" w:type="dxa"/>
          </w:tcPr>
          <w:p w14:paraId="0FAE94D5" w:rsidR="00B77543" w:rsidRPr="00F32478" w:rsidRDefault="00B77543" w:rsidP="00B77543">
            <w:pPr>
              <w:pStyle w:val="STEPcharttext"/>
              <w:spacing w:after="2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Locate and select relevant information for a writing topic, using multiple resources</w:t>
            </w:r>
          </w:p>
        </w:tc>
      </w:tr>
      <w:tr w14:paraId="498A3221" w:rsidR="007936C7" w:rsidRPr="006D4F67" w:rsidTr="004D2712">
        <w:trPr>
          <w:trHeight w:val="642"/>
        </w:trPr>
        <w:tc>
          <w:tcPr>
            <w:tcW w:w="1728" w:type="dxa"/>
          </w:tcPr>
          <w:p w14:paraId="51C91451" w:rsidR="007936C7" w:rsidRPr="006D4F67" w:rsidRDefault="007936C7" w:rsidP="007936C7">
            <w:pPr>
              <w:pStyle w:val="Default"/>
              <w:rPr>
                <w:sz w:val="16"/>
                <w:szCs w:val="16"/>
              </w:rPr>
            </w:pPr>
            <w:r w:rsidRPr="006D4F67">
              <w:rPr>
                <w:b/>
                <w:bCs/>
                <w:sz w:val="16"/>
                <w:szCs w:val="16"/>
              </w:rPr>
              <w:t xml:space="preserve">Organize ideas and information </w:t>
            </w:r>
          </w:p>
        </w:tc>
        <w:tc>
          <w:tcPr>
            <w:tcW w:w="2100" w:type="dxa"/>
            <w:gridSpan w:val="2"/>
          </w:tcPr>
          <w:p w14:paraId="509A425B" w:rsidR="007936C7" w:rsidRPr="00F32478" w:rsidRDefault="007936C7" w:rsidP="007936C7">
            <w:pPr>
              <w:pStyle w:val="STEPcharttext"/>
              <w:spacing w:after="20"/>
              <w:rPr>
                <w:sz w:val="15"/>
                <w:szCs w:val="15"/>
                <w:lang w:eastAsia="en-CA"/>
              </w:rPr>
            </w:pPr>
            <w:r w:rsidRPr="00F32478">
              <w:rPr>
                <w:kern w:val="24"/>
                <w:sz w:val="15"/>
                <w:szCs w:val="15"/>
                <w:lang w:val="en-US" w:eastAsia="en-CA"/>
              </w:rPr>
              <w:t xml:space="preserve">Organize key information, using visuals, single words and phrases, and L1 with a </w:t>
            </w:r>
            <w:r w:rsidRPr="00F32478">
              <w:rPr>
                <w:sz w:val="15"/>
                <w:szCs w:val="15"/>
              </w:rPr>
              <w:t>teacher</w:t>
            </w:r>
            <w:r w:rsidRPr="00F32478">
              <w:rPr>
                <w:kern w:val="24"/>
                <w:sz w:val="15"/>
                <w:szCs w:val="15"/>
                <w:lang w:val="en-US" w:eastAsia="en-CA"/>
              </w:rPr>
              <w:t>-generated model</w:t>
            </w:r>
          </w:p>
        </w:tc>
        <w:tc>
          <w:tcPr>
            <w:tcW w:w="2100" w:type="dxa"/>
            <w:gridSpan w:val="2"/>
          </w:tcPr>
          <w:p w14:paraId="44C9D7B8" w:rsidR="007936C7" w:rsidRPr="00F32478" w:rsidRDefault="007936C7" w:rsidP="007936C7">
            <w:pPr>
              <w:pStyle w:val="STEPcharttext"/>
              <w:spacing w:after="20"/>
              <w:rPr>
                <w:kern w:val="24"/>
                <w:sz w:val="15"/>
                <w:szCs w:val="15"/>
                <w:lang w:val="en-US" w:eastAsia="en-CA"/>
              </w:rPr>
            </w:pPr>
            <w:r w:rsidRPr="00F32478">
              <w:rPr>
                <w:kern w:val="24"/>
                <w:sz w:val="15"/>
                <w:szCs w:val="15"/>
                <w:lang w:val="en-US" w:eastAsia="en-CA"/>
              </w:rPr>
              <w:t xml:space="preserve">Organize ideas or key </w:t>
            </w:r>
            <w:r w:rsidRPr="00F32478">
              <w:rPr>
                <w:kern w:val="24"/>
                <w:sz w:val="15"/>
                <w:szCs w:val="15"/>
                <w:lang w:val="en-US"/>
              </w:rPr>
              <w:t xml:space="preserve">information, </w:t>
            </w:r>
            <w:r w:rsidRPr="00F32478">
              <w:rPr>
                <w:kern w:val="24"/>
                <w:sz w:val="15"/>
                <w:szCs w:val="15"/>
                <w:lang w:val="en-US" w:eastAsia="en-CA"/>
              </w:rPr>
              <w:t>using simple sentences, phrases, and L1 with a teacher-</w:t>
            </w:r>
            <w:r w:rsidRPr="00F32478">
              <w:rPr>
                <w:sz w:val="15"/>
                <w:szCs w:val="15"/>
              </w:rPr>
              <w:t>selected</w:t>
            </w:r>
            <w:r w:rsidRPr="00F32478">
              <w:rPr>
                <w:kern w:val="24"/>
                <w:sz w:val="15"/>
                <w:szCs w:val="15"/>
                <w:lang w:val="en-US" w:eastAsia="en-CA"/>
              </w:rPr>
              <w:t xml:space="preserve"> organizer</w:t>
            </w:r>
          </w:p>
        </w:tc>
        <w:tc>
          <w:tcPr>
            <w:tcW w:w="2100" w:type="dxa"/>
            <w:gridSpan w:val="2"/>
          </w:tcPr>
          <w:p w14:paraId="7E9533A9" w:rsidR="007936C7" w:rsidRPr="00F32478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Sort and organize key information or ideas, using a familiar organizer</w:t>
            </w:r>
          </w:p>
        </w:tc>
        <w:tc>
          <w:tcPr>
            <w:tcW w:w="2100" w:type="dxa"/>
            <w:gridSpan w:val="2"/>
          </w:tcPr>
          <w:p w14:paraId="14917689" w:rsidR="007936C7" w:rsidRPr="00F32478" w:rsidRDefault="007936C7" w:rsidP="007936C7">
            <w:pPr>
              <w:pStyle w:val="STEPcharttext"/>
              <w:rPr>
                <w:kern w:val="24"/>
                <w:sz w:val="15"/>
                <w:szCs w:val="15"/>
                <w:lang w:val="en-US"/>
              </w:rPr>
            </w:pPr>
            <w:r w:rsidRPr="00F32478">
              <w:rPr>
                <w:kern w:val="24"/>
                <w:sz w:val="15"/>
                <w:szCs w:val="15"/>
                <w:lang w:val="en-US"/>
              </w:rPr>
              <w:t xml:space="preserve">Organize information or ideas, using a self-selected strategy and a variety of resources </w:t>
            </w:r>
          </w:p>
        </w:tc>
        <w:tc>
          <w:tcPr>
            <w:tcW w:w="2100" w:type="dxa"/>
            <w:gridSpan w:val="2"/>
          </w:tcPr>
          <w:p w14:paraId="48B4F92D" w:rsidR="007936C7" w:rsidRPr="00F32478" w:rsidRDefault="007936C7" w:rsidP="007936C7">
            <w:pPr>
              <w:pStyle w:val="STEPcharttext"/>
              <w:rPr>
                <w:sz w:val="15"/>
                <w:szCs w:val="15"/>
                <w:lang w:val="en-US"/>
              </w:rPr>
            </w:pPr>
            <w:r w:rsidRPr="00F32478">
              <w:rPr>
                <w:sz w:val="15"/>
                <w:szCs w:val="15"/>
                <w:lang w:val="en-US"/>
              </w:rPr>
              <w:t>Organize information from a variety of sources, using a self-selected strategy</w:t>
            </w:r>
          </w:p>
        </w:tc>
        <w:tc>
          <w:tcPr>
            <w:tcW w:w="2100" w:type="dxa"/>
          </w:tcPr>
          <w:p w14:paraId="243CBF46" w:rsidR="007936C7" w:rsidRPr="00F32478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Organize information from multiple sources, using an effective strategy</w:t>
            </w:r>
          </w:p>
        </w:tc>
      </w:tr>
      <w:tr w14:paraId="461BB7B4" w:rsidR="007936C7" w:rsidRPr="006D4F67" w:rsidTr="007936C7">
        <w:trPr>
          <w:trHeight w:val="242"/>
        </w:trPr>
        <w:tc>
          <w:tcPr>
            <w:tcW w:w="14328" w:type="dxa"/>
            <w:gridSpan w:val="12"/>
            <w:shd w:val="clear" w:color="auto" w:fill="BFBFBF" w:themeFill="background1" w:themeFillShade="BF"/>
          </w:tcPr>
          <w:p w14:paraId="7F3EF83D" w:rsidR="007936C7" w:rsidRPr="006D4F67" w:rsidRDefault="007936C7" w:rsidP="007936C7">
            <w:pPr>
              <w:pStyle w:val="Default"/>
              <w:spacing w:after="60"/>
              <w:rPr>
                <w:sz w:val="16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 xml:space="preserve">Form and Style </w:t>
            </w:r>
          </w:p>
        </w:tc>
      </w:tr>
      <w:tr w14:paraId="67AD533F" w:rsidR="007936C7" w:rsidRPr="006D4F67" w:rsidTr="004D2712">
        <w:trPr>
          <w:trHeight w:val="242"/>
        </w:trPr>
        <w:tc>
          <w:tcPr>
            <w:tcW w:w="1728" w:type="dxa"/>
            <w:shd w:val="clear" w:color="auto" w:fill="FFFFFF" w:themeFill="background1"/>
          </w:tcPr>
          <w:p w14:paraId="45310EF3" w:rsidR="007936C7" w:rsidRPr="006D4F67" w:rsidRDefault="007936C7" w:rsidP="007936C7">
            <w:pPr>
              <w:pStyle w:val="Default"/>
              <w:spacing w:after="60"/>
              <w:rPr>
                <w:b/>
                <w:bCs/>
                <w:sz w:val="16"/>
                <w:szCs w:val="16"/>
              </w:rPr>
            </w:pPr>
            <w:r w:rsidRPr="006D4F67">
              <w:rPr>
                <w:b/>
                <w:bCs/>
                <w:sz w:val="16"/>
                <w:szCs w:val="16"/>
              </w:rPr>
              <w:t>Incorporate a variety of text forms and features in writing</w:t>
            </w:r>
          </w:p>
        </w:tc>
        <w:tc>
          <w:tcPr>
            <w:tcW w:w="2100" w:type="dxa"/>
            <w:gridSpan w:val="2"/>
            <w:shd w:val="clear" w:color="auto" w:fill="FFFFFF" w:themeFill="background1"/>
          </w:tcPr>
          <w:p w14:paraId="7E6EA365" w:rsidR="007936C7" w:rsidRPr="00F32478" w:rsidRDefault="007936C7" w:rsidP="007936C7">
            <w:pPr>
              <w:pStyle w:val="STEPcharttext"/>
              <w:spacing w:after="20"/>
              <w:rPr>
                <w:sz w:val="15"/>
                <w:szCs w:val="15"/>
                <w:lang w:eastAsia="en-CA"/>
              </w:rPr>
            </w:pPr>
            <w:r w:rsidRPr="00F32478">
              <w:rPr>
                <w:kern w:val="24"/>
                <w:sz w:val="15"/>
                <w:szCs w:val="15"/>
                <w:lang w:val="en-US" w:eastAsia="en-CA"/>
              </w:rPr>
              <w:t xml:space="preserve">Participate in shared writing experiences, using teacher-selected </w:t>
            </w:r>
            <w:r w:rsidRPr="00F32478">
              <w:rPr>
                <w:sz w:val="15"/>
                <w:szCs w:val="15"/>
              </w:rPr>
              <w:t>text</w:t>
            </w:r>
            <w:r w:rsidRPr="00F32478">
              <w:rPr>
                <w:kern w:val="24"/>
                <w:sz w:val="15"/>
                <w:szCs w:val="15"/>
                <w:lang w:val="en-US" w:eastAsia="en-CA"/>
              </w:rPr>
              <w:t xml:space="preserve"> </w:t>
            </w:r>
            <w:r w:rsidRPr="00F32478">
              <w:rPr>
                <w:sz w:val="15"/>
                <w:szCs w:val="15"/>
              </w:rPr>
              <w:t>form</w:t>
            </w:r>
            <w:r w:rsidRPr="00F32478">
              <w:rPr>
                <w:kern w:val="24"/>
                <w:sz w:val="15"/>
                <w:szCs w:val="15"/>
                <w:lang w:val="en-US" w:eastAsia="en-CA"/>
              </w:rPr>
              <w:t>, personally relevant English words, and L1</w:t>
            </w:r>
          </w:p>
        </w:tc>
        <w:tc>
          <w:tcPr>
            <w:tcW w:w="2100" w:type="dxa"/>
            <w:gridSpan w:val="2"/>
            <w:shd w:val="clear" w:color="auto" w:fill="FFFFFF" w:themeFill="background1"/>
          </w:tcPr>
          <w:p w14:paraId="690D8253" w:rsidR="007936C7" w:rsidRPr="00F32478" w:rsidRDefault="007936C7" w:rsidP="007936C7">
            <w:pPr>
              <w:pStyle w:val="STEPcharttext"/>
              <w:rPr>
                <w:kern w:val="24"/>
                <w:sz w:val="15"/>
                <w:szCs w:val="15"/>
                <w:lang w:val="en-US" w:eastAsia="en-CA"/>
              </w:rPr>
            </w:pPr>
            <w:r w:rsidRPr="00F32478">
              <w:rPr>
                <w:kern w:val="24"/>
                <w:sz w:val="15"/>
                <w:szCs w:val="15"/>
                <w:lang w:val="en-US" w:eastAsia="en-CA"/>
              </w:rPr>
              <w:t>Write simple compound sentences, using familiar words and a framework provided by the teacher</w:t>
            </w:r>
          </w:p>
        </w:tc>
        <w:tc>
          <w:tcPr>
            <w:tcW w:w="2100" w:type="dxa"/>
            <w:gridSpan w:val="2"/>
            <w:shd w:val="clear" w:color="auto" w:fill="FFFFFF" w:themeFill="background1"/>
          </w:tcPr>
          <w:p w14:paraId="1DCC1C3B" w:rsidR="007936C7" w:rsidRPr="00F32478" w:rsidRDefault="007936C7" w:rsidP="007936C7">
            <w:pPr>
              <w:pStyle w:val="STEPcharttext"/>
              <w:rPr>
                <w:kern w:val="24"/>
                <w:sz w:val="15"/>
                <w:szCs w:val="15"/>
                <w:lang w:val="en-US"/>
              </w:rPr>
            </w:pPr>
            <w:r w:rsidRPr="00F32478">
              <w:rPr>
                <w:kern w:val="24"/>
                <w:sz w:val="15"/>
                <w:szCs w:val="15"/>
                <w:lang w:val="en-US"/>
              </w:rPr>
              <w:t>Write about familiar topics, using linked sentences and a specific text form</w:t>
            </w:r>
          </w:p>
        </w:tc>
        <w:tc>
          <w:tcPr>
            <w:tcW w:w="2100" w:type="dxa"/>
            <w:gridSpan w:val="2"/>
            <w:shd w:val="clear" w:color="auto" w:fill="FFFFFF" w:themeFill="background1"/>
          </w:tcPr>
          <w:p w14:paraId="444EBA3B" w:rsidR="007936C7" w:rsidRPr="00F32478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 xml:space="preserve">Write linked paragraphs in a variety of forms </w:t>
            </w:r>
          </w:p>
        </w:tc>
        <w:tc>
          <w:tcPr>
            <w:tcW w:w="2100" w:type="dxa"/>
            <w:gridSpan w:val="2"/>
            <w:shd w:val="clear" w:color="auto" w:fill="FFFFFF" w:themeFill="background1"/>
          </w:tcPr>
          <w:p w14:paraId="018F640E" w:rsidR="007936C7" w:rsidRPr="00F32478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Identify and use text forms appropriate for specific writing purposes</w:t>
            </w:r>
          </w:p>
        </w:tc>
        <w:tc>
          <w:tcPr>
            <w:tcW w:w="2100" w:type="dxa"/>
            <w:shd w:val="clear" w:color="auto" w:fill="FFFFFF" w:themeFill="background1"/>
          </w:tcPr>
          <w:p w14:paraId="4861D1B5" w:rsidR="007936C7" w:rsidRPr="00F32478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Write more complex texts, using a range of forms appropriate to purpose and audience</w:t>
            </w:r>
          </w:p>
        </w:tc>
      </w:tr>
      <w:tr w14:paraId="52BC8306" w:rsidR="007936C7" w:rsidRPr="006D4F67" w:rsidTr="00C70B77">
        <w:trPr>
          <w:trHeight w:val="254"/>
        </w:trPr>
        <w:tc>
          <w:tcPr>
            <w:tcW w:w="14328" w:type="dxa"/>
            <w:gridSpan w:val="12"/>
            <w:shd w:val="clear" w:color="auto" w:fill="BFBFBF" w:themeFill="background1" w:themeFillShade="BF"/>
          </w:tcPr>
          <w:p w14:paraId="28F33C2E" w:rsidR="007936C7" w:rsidRPr="006D4F67" w:rsidRDefault="007936C7" w:rsidP="007936C7">
            <w:pPr>
              <w:pStyle w:val="Default"/>
              <w:spacing w:after="60"/>
              <w:rPr>
                <w:sz w:val="16"/>
                <w:szCs w:val="16"/>
              </w:rPr>
            </w:pPr>
            <w:r w:rsidRPr="00E6245F">
              <w:rPr>
                <w:b/>
                <w:bCs/>
                <w:sz w:val="18"/>
                <w:szCs w:val="16"/>
              </w:rPr>
              <w:t xml:space="preserve">Language Conventions </w:t>
            </w:r>
          </w:p>
        </w:tc>
      </w:tr>
      <w:tr w14:paraId="7C24E40C" w:rsidR="007936C7" w:rsidRPr="006D4F67" w:rsidTr="004D2712">
        <w:trPr>
          <w:trHeight w:val="541"/>
        </w:trPr>
        <w:tc>
          <w:tcPr>
            <w:tcW w:w="1728" w:type="dxa"/>
          </w:tcPr>
          <w:p w14:paraId="7C8FD3D6" w:rsidR="007936C7" w:rsidRPr="006D4F67" w:rsidRDefault="007936C7" w:rsidP="007936C7">
            <w:pPr>
              <w:pStyle w:val="Default"/>
              <w:spacing w:after="60"/>
              <w:rPr>
                <w:sz w:val="16"/>
                <w:szCs w:val="16"/>
              </w:rPr>
            </w:pPr>
            <w:r w:rsidRPr="006D4F67">
              <w:rPr>
                <w:b/>
                <w:bCs/>
                <w:sz w:val="16"/>
                <w:szCs w:val="16"/>
              </w:rPr>
              <w:t xml:space="preserve">Choose words that convey specific meaning and add interest to the writing </w:t>
            </w:r>
          </w:p>
        </w:tc>
        <w:tc>
          <w:tcPr>
            <w:tcW w:w="2100" w:type="dxa"/>
            <w:gridSpan w:val="2"/>
          </w:tcPr>
          <w:p w14:paraId="3B607104" w:rsidR="007936C7" w:rsidRPr="00F32478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Use appropriate vocabulary from a list with visual support for simple writing tasks</w:t>
            </w:r>
          </w:p>
        </w:tc>
        <w:tc>
          <w:tcPr>
            <w:tcW w:w="2100" w:type="dxa"/>
            <w:gridSpan w:val="2"/>
          </w:tcPr>
          <w:p w14:paraId="30DE8449" w:rsidR="007936C7" w:rsidRPr="00F32478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 xml:space="preserve">Select appropriate high-frequency words and familiar vocabulary to write about a personally relevant topic </w:t>
            </w:r>
          </w:p>
        </w:tc>
        <w:tc>
          <w:tcPr>
            <w:tcW w:w="2100" w:type="dxa"/>
            <w:gridSpan w:val="2"/>
          </w:tcPr>
          <w:p w14:paraId="18507FDE" w:rsidR="007936C7" w:rsidRPr="00F32478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Choose key subject-specific words to write about a topic</w:t>
            </w:r>
          </w:p>
        </w:tc>
        <w:tc>
          <w:tcPr>
            <w:tcW w:w="2100" w:type="dxa"/>
            <w:gridSpan w:val="2"/>
          </w:tcPr>
          <w:p w14:paraId="6AED4FAE" w:rsidR="007936C7" w:rsidRPr="00F32478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Choose expressive and subject-specific vocabulary to write in a variety of forms</w:t>
            </w:r>
          </w:p>
        </w:tc>
        <w:tc>
          <w:tcPr>
            <w:tcW w:w="2100" w:type="dxa"/>
            <w:gridSpan w:val="2"/>
          </w:tcPr>
          <w:p w14:paraId="72035E50" w:rsidR="007936C7" w:rsidRPr="00F32478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Choose academic vocabulary to write for a specific purpose</w:t>
            </w:r>
          </w:p>
          <w:p w14:paraId="5CBEA315" w:rsidR="007936C7" w:rsidRPr="00F32478" w:rsidRDefault="007936C7" w:rsidP="007936C7">
            <w:pPr>
              <w:pStyle w:val="STEPcharttext"/>
              <w:spacing w:after="2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Use a variety of low-frequency words</w:t>
            </w:r>
          </w:p>
        </w:tc>
        <w:tc>
          <w:tcPr>
            <w:tcW w:w="2100" w:type="dxa"/>
          </w:tcPr>
          <w:p w14:paraId="1552A251" w:rsidR="007936C7" w:rsidRPr="00F32478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Choose vocabulary that includes innovative and expressive language to engage the reader</w:t>
            </w:r>
          </w:p>
        </w:tc>
      </w:tr>
      <w:tr w14:paraId="60FA3FA2" w:rsidR="007936C7" w:rsidRPr="006D4F67" w:rsidTr="004D2712">
        <w:trPr>
          <w:trHeight w:val="537"/>
        </w:trPr>
        <w:tc>
          <w:tcPr>
            <w:tcW w:w="1728" w:type="dxa"/>
          </w:tcPr>
          <w:p w14:paraId="3E96E397" w:rsidR="007936C7" w:rsidRPr="006D4F67" w:rsidRDefault="007936C7" w:rsidP="007936C7">
            <w:pPr>
              <w:pStyle w:val="Default"/>
              <w:rPr>
                <w:sz w:val="16"/>
                <w:szCs w:val="16"/>
              </w:rPr>
            </w:pPr>
            <w:r w:rsidRPr="006D4F67">
              <w:rPr>
                <w:b/>
                <w:bCs/>
                <w:sz w:val="16"/>
                <w:szCs w:val="16"/>
              </w:rPr>
              <w:t xml:space="preserve">Write with fluency, using a variety of sentence structures </w:t>
            </w:r>
          </w:p>
        </w:tc>
        <w:tc>
          <w:tcPr>
            <w:tcW w:w="2100" w:type="dxa"/>
            <w:gridSpan w:val="2"/>
          </w:tcPr>
          <w:p w14:paraId="7F9FF0C2" w:rsidR="007936C7" w:rsidRPr="00F32478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Write simple sentences following a model provided by the teacher</w:t>
            </w:r>
          </w:p>
        </w:tc>
        <w:tc>
          <w:tcPr>
            <w:tcW w:w="2100" w:type="dxa"/>
            <w:gridSpan w:val="2"/>
          </w:tcPr>
          <w:p w14:paraId="027DABCA" w:rsidR="007936C7" w:rsidRPr="00F32478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 xml:space="preserve">Write compound sentences using </w:t>
            </w:r>
            <w:r w:rsidRPr="00F32478">
              <w:rPr>
                <w:i/>
                <w:sz w:val="15"/>
                <w:szCs w:val="15"/>
              </w:rPr>
              <w:t>and</w:t>
            </w:r>
            <w:r w:rsidRPr="00F32478">
              <w:rPr>
                <w:sz w:val="15"/>
                <w:szCs w:val="15"/>
              </w:rPr>
              <w:t xml:space="preserve">, </w:t>
            </w:r>
            <w:r w:rsidRPr="00F32478">
              <w:rPr>
                <w:i/>
                <w:sz w:val="15"/>
                <w:szCs w:val="15"/>
              </w:rPr>
              <w:t>but</w:t>
            </w:r>
            <w:r w:rsidRPr="00F32478">
              <w:rPr>
                <w:sz w:val="15"/>
                <w:szCs w:val="15"/>
              </w:rPr>
              <w:t xml:space="preserve">, and </w:t>
            </w:r>
            <w:r w:rsidRPr="00F32478">
              <w:rPr>
                <w:i/>
                <w:sz w:val="15"/>
                <w:szCs w:val="15"/>
              </w:rPr>
              <w:t>or</w:t>
            </w:r>
          </w:p>
        </w:tc>
        <w:tc>
          <w:tcPr>
            <w:tcW w:w="2100" w:type="dxa"/>
            <w:gridSpan w:val="2"/>
          </w:tcPr>
          <w:p w14:paraId="1D19323D" w:rsidR="007936C7" w:rsidRPr="00F32478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Write linked complex sentences</w:t>
            </w:r>
          </w:p>
          <w:p w14:paraId="5718D8BA" w:rsidR="007936C7" w:rsidRPr="00F32478" w:rsidRDefault="007936C7" w:rsidP="007936C7">
            <w:pPr>
              <w:pStyle w:val="STEPcharttext"/>
              <w:spacing w:after="2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Incorporate some transition words to show relationships between ideas in linked sentences</w:t>
            </w:r>
          </w:p>
        </w:tc>
        <w:tc>
          <w:tcPr>
            <w:tcW w:w="2100" w:type="dxa"/>
            <w:gridSpan w:val="2"/>
          </w:tcPr>
          <w:p w14:paraId="1093A7B2" w:rsidR="007936C7" w:rsidRPr="00F32478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Use a variety of sentence structures to compose linked paragraphs</w:t>
            </w:r>
          </w:p>
        </w:tc>
        <w:tc>
          <w:tcPr>
            <w:tcW w:w="2100" w:type="dxa"/>
            <w:gridSpan w:val="2"/>
          </w:tcPr>
          <w:p w14:paraId="5A38A253" w:rsidR="007936C7" w:rsidRPr="00F32478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Use a variety of sentence structures to write for different purposes</w:t>
            </w:r>
          </w:p>
        </w:tc>
        <w:tc>
          <w:tcPr>
            <w:tcW w:w="2100" w:type="dxa"/>
          </w:tcPr>
          <w:p w14:paraId="441576E1" w:rsidR="007936C7" w:rsidRPr="00F32478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Use a variety of sentence structures to elaborate ideas and enhance meaning</w:t>
            </w:r>
          </w:p>
        </w:tc>
      </w:tr>
      <w:tr w14:paraId="04D528BC" w:rsidR="007936C7" w:rsidRPr="006D4F67" w:rsidTr="004D2712">
        <w:trPr>
          <w:trHeight w:val="537"/>
        </w:trPr>
        <w:tc>
          <w:tcPr>
            <w:tcW w:w="1728" w:type="dxa"/>
          </w:tcPr>
          <w:p w14:paraId="5720F592" w:rsidR="007936C7" w:rsidRPr="006D4F67" w:rsidRDefault="007936C7" w:rsidP="007936C7">
            <w:pPr>
              <w:pStyle w:val="Default"/>
              <w:spacing w:after="60"/>
              <w:rPr>
                <w:sz w:val="16"/>
                <w:szCs w:val="16"/>
              </w:rPr>
            </w:pPr>
            <w:r w:rsidRPr="006D4F67">
              <w:rPr>
                <w:b/>
                <w:bCs/>
                <w:sz w:val="16"/>
                <w:szCs w:val="16"/>
              </w:rPr>
              <w:t xml:space="preserve">Use grammatical structures appropriate to the purpose </w:t>
            </w:r>
          </w:p>
        </w:tc>
        <w:tc>
          <w:tcPr>
            <w:tcW w:w="2100" w:type="dxa"/>
            <w:gridSpan w:val="2"/>
          </w:tcPr>
          <w:p w14:paraId="28BF3615" w:rsidR="007936C7" w:rsidRPr="00F32478" w:rsidRDefault="007936C7" w:rsidP="007936C7">
            <w:pPr>
              <w:pStyle w:val="STEPcharttext"/>
              <w:keepNext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Use some simple elements of English grammar</w:t>
            </w:r>
          </w:p>
        </w:tc>
        <w:tc>
          <w:tcPr>
            <w:tcW w:w="2100" w:type="dxa"/>
            <w:gridSpan w:val="2"/>
          </w:tcPr>
          <w:p w14:paraId="17016D16" w:rsidR="007936C7" w:rsidRPr="00F32478" w:rsidRDefault="007936C7" w:rsidP="007936C7">
            <w:pPr>
              <w:pStyle w:val="STEPcharttext"/>
              <w:keepNext/>
              <w:spacing w:after="2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Use some elements of English grammar in simple compound sentences</w:t>
            </w:r>
          </w:p>
        </w:tc>
        <w:tc>
          <w:tcPr>
            <w:tcW w:w="2100" w:type="dxa"/>
            <w:gridSpan w:val="2"/>
          </w:tcPr>
          <w:p w14:paraId="051A5E49" w:rsidR="007936C7" w:rsidRPr="00F32478" w:rsidRDefault="007936C7" w:rsidP="007936C7">
            <w:pPr>
              <w:pStyle w:val="STEPcharttext"/>
              <w:keepNext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Use parts of speech to strengthen writing</w:t>
            </w:r>
          </w:p>
        </w:tc>
        <w:tc>
          <w:tcPr>
            <w:tcW w:w="2100" w:type="dxa"/>
            <w:gridSpan w:val="2"/>
          </w:tcPr>
          <w:p w14:paraId="426A2B29" w:rsidR="007936C7" w:rsidRPr="00F32478" w:rsidRDefault="007936C7" w:rsidP="007936C7">
            <w:pPr>
              <w:pStyle w:val="STEPcharttext"/>
              <w:keepNext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Write incorporating a larger variety of grammatical structures</w:t>
            </w:r>
          </w:p>
        </w:tc>
        <w:tc>
          <w:tcPr>
            <w:tcW w:w="2100" w:type="dxa"/>
            <w:gridSpan w:val="2"/>
          </w:tcPr>
          <w:p w14:paraId="7C1D319B" w:rsidR="007936C7" w:rsidRPr="00F32478" w:rsidRDefault="007936C7" w:rsidP="007936C7">
            <w:pPr>
              <w:pStyle w:val="STEPcharttext"/>
              <w:keepNext/>
              <w:spacing w:after="2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Apply learned language structures and conventions to new writing</w:t>
            </w:r>
          </w:p>
        </w:tc>
        <w:tc>
          <w:tcPr>
            <w:tcW w:w="2100" w:type="dxa"/>
          </w:tcPr>
          <w:p w14:paraId="1C3DCB11" w:rsidR="007936C7" w:rsidRPr="00F32478" w:rsidRDefault="007936C7" w:rsidP="007936C7">
            <w:pPr>
              <w:pStyle w:val="STEPcharttext"/>
              <w:keepNext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Communicate meaning precisely, using specific grammatical structures</w:t>
            </w:r>
          </w:p>
        </w:tc>
      </w:tr>
      <w:tr w14:paraId="12AB48C2" w:rsidR="007936C7" w:rsidRPr="006D4F67" w:rsidTr="004D2712">
        <w:trPr>
          <w:trHeight w:val="537"/>
        </w:trPr>
        <w:tc>
          <w:tcPr>
            <w:tcW w:w="1728" w:type="dxa"/>
          </w:tcPr>
          <w:p w14:paraId="4D70410C" w:rsidR="007936C7" w:rsidRPr="00E6245F" w:rsidRDefault="007936C7" w:rsidP="006A7601">
            <w:pPr>
              <w:pStyle w:val="Default"/>
              <w:spacing w:after="60"/>
              <w:rPr>
                <w:sz w:val="15"/>
                <w:szCs w:val="15"/>
              </w:rPr>
            </w:pPr>
            <w:r w:rsidRPr="00E6245F">
              <w:rPr>
                <w:b/>
                <w:bCs/>
                <w:sz w:val="15"/>
                <w:szCs w:val="15"/>
              </w:rPr>
              <w:t xml:space="preserve">Spell familiar and unfamiliar words, using a variety of strategies </w:t>
            </w:r>
          </w:p>
        </w:tc>
        <w:tc>
          <w:tcPr>
            <w:tcW w:w="2100" w:type="dxa"/>
            <w:gridSpan w:val="2"/>
          </w:tcPr>
          <w:p w14:paraId="68FEDE7A" w:rsidR="007936C7" w:rsidRPr="00F32478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Write key personal information</w:t>
            </w:r>
          </w:p>
          <w:p w14:paraId="7966B922" w:rsidR="007936C7" w:rsidRPr="00F32478" w:rsidRDefault="007936C7" w:rsidP="007936C7">
            <w:pPr>
              <w:pStyle w:val="STEPcharttext"/>
              <w:spacing w:after="2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Write high-frequency words</w:t>
            </w:r>
          </w:p>
        </w:tc>
        <w:tc>
          <w:tcPr>
            <w:tcW w:w="2100" w:type="dxa"/>
            <w:gridSpan w:val="2"/>
          </w:tcPr>
          <w:p w14:paraId="70538125" w:rsidR="007936C7" w:rsidRPr="00F32478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Write words, using common sound-symbol patterns</w:t>
            </w:r>
          </w:p>
          <w:p w14:paraId="543EF930" w:rsidR="007936C7" w:rsidRPr="00F32478" w:rsidRDefault="007936C7" w:rsidP="007936C7">
            <w:pPr>
              <w:pStyle w:val="STEPcharttext"/>
              <w:spacing w:after="2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Write familiar words</w:t>
            </w:r>
          </w:p>
        </w:tc>
        <w:tc>
          <w:tcPr>
            <w:tcW w:w="2100" w:type="dxa"/>
            <w:gridSpan w:val="2"/>
          </w:tcPr>
          <w:p w14:paraId="14EA54BD" w:rsidR="007936C7" w:rsidRPr="00F32478" w:rsidRDefault="007936C7" w:rsidP="007936C7">
            <w:pPr>
              <w:pStyle w:val="STEPcharttext"/>
              <w:spacing w:after="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Write key subject-specific words by referring to lists and resources</w:t>
            </w:r>
          </w:p>
        </w:tc>
        <w:tc>
          <w:tcPr>
            <w:tcW w:w="2100" w:type="dxa"/>
            <w:gridSpan w:val="2"/>
          </w:tcPr>
          <w:p w14:paraId="741B4CB2" w:rsidR="007936C7" w:rsidRPr="00F32478" w:rsidRDefault="007936C7" w:rsidP="007936C7">
            <w:pPr>
              <w:pStyle w:val="STEPcharttext"/>
              <w:spacing w:after="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Write subject-specific words, using conventional spelling rules</w:t>
            </w:r>
          </w:p>
        </w:tc>
        <w:tc>
          <w:tcPr>
            <w:tcW w:w="2100" w:type="dxa"/>
            <w:gridSpan w:val="2"/>
          </w:tcPr>
          <w:p w14:paraId="1389B0C8" w:rsidR="007936C7" w:rsidRPr="00F32478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Write unfamiliar words, using student-selected resources</w:t>
            </w:r>
          </w:p>
        </w:tc>
        <w:tc>
          <w:tcPr>
            <w:tcW w:w="2100" w:type="dxa"/>
          </w:tcPr>
          <w:p w14:paraId="4CFA5E4A" w:rsidR="007936C7" w:rsidRPr="00F32478" w:rsidRDefault="007936C7" w:rsidP="007936C7">
            <w:pPr>
              <w:pStyle w:val="STEPcharttext"/>
              <w:spacing w:after="0"/>
              <w:rPr>
                <w:sz w:val="15"/>
                <w:szCs w:val="15"/>
              </w:rPr>
            </w:pPr>
            <w:r w:rsidRPr="00F32478">
              <w:rPr>
                <w:sz w:val="15"/>
                <w:szCs w:val="15"/>
              </w:rPr>
              <w:t>Write unfamiliar words, using spelling conventions and a variety of strategies</w:t>
            </w:r>
          </w:p>
        </w:tc>
      </w:tr>
      <w:tr w14:paraId="1668A34D" w:rsidR="007936C7" w:rsidRPr="006D4F67" w:rsidTr="00E6245F">
        <w:trPr>
          <w:trHeight w:val="233"/>
        </w:trPr>
        <w:tc>
          <w:tcPr>
            <w:tcW w:w="14328" w:type="dxa"/>
            <w:gridSpan w:val="12"/>
            <w:shd w:val="clear" w:color="auto" w:fill="BFBFBF" w:themeFill="background1" w:themeFillShade="BF"/>
          </w:tcPr>
          <w:p w14:paraId="1FBBBE12" w:rsidR="007936C7" w:rsidRPr="006D4F67" w:rsidRDefault="007936C7" w:rsidP="007936C7">
            <w:pPr>
              <w:pStyle w:val="STEPcharttext"/>
              <w:rPr>
                <w:sz w:val="16"/>
              </w:rPr>
            </w:pPr>
            <w:r w:rsidRPr="00E6245F">
              <w:rPr>
                <w:b/>
                <w:bCs/>
                <w:szCs w:val="16"/>
              </w:rPr>
              <w:t>Revising</w:t>
            </w:r>
          </w:p>
        </w:tc>
      </w:tr>
      <w:tr w14:paraId="2C7957DA" w:rsidR="007936C7" w:rsidRPr="00C70B77" w:rsidTr="00F32478">
        <w:trPr>
          <w:trHeight w:val="260"/>
        </w:trPr>
        <w:tc>
          <w:tcPr>
            <w:tcW w:w="1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36"/>
            </w:tblGrid>
            <w:tr w14:paraId="13A7E3FB" w:rsidR="007936C7" w:rsidRPr="006D4F67" w:rsidTr="004B2B86">
              <w:trPr>
                <w:trHeight w:val="139"/>
              </w:trPr>
              <w:tc>
                <w:tcPr>
                  <w:tcW w:w="1936" w:type="dxa"/>
                </w:tcPr>
                <w:p w14:paraId="228E1838" w:rsidR="007936C7" w:rsidRPr="006D4F67" w:rsidRDefault="007936C7" w:rsidP="007936C7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</w:tc>
            </w:tr>
            <w:tr w14:paraId="6BF65617" w:rsidR="007936C7" w:rsidRPr="006D4F67" w:rsidTr="004B2B86">
              <w:trPr>
                <w:trHeight w:val="225"/>
              </w:trPr>
              <w:tc>
                <w:tcPr>
                  <w:tcW w:w="1936" w:type="dxa"/>
                </w:tcPr>
                <w:p w14:paraId="0EEA1CF5" w:rsidR="007936C7" w:rsidRPr="006D4F67" w:rsidRDefault="007936C7" w:rsidP="007936C7">
                  <w:pPr>
                    <w:pStyle w:val="Default"/>
                    <w:spacing w:after="60"/>
                    <w:rPr>
                      <w:sz w:val="16"/>
                      <w:szCs w:val="16"/>
                    </w:rPr>
                  </w:pPr>
                  <w:r w:rsidRPr="006D4F67">
                    <w:rPr>
                      <w:b/>
                      <w:bCs/>
                      <w:sz w:val="16"/>
                      <w:szCs w:val="16"/>
                    </w:rPr>
                    <w:t xml:space="preserve">Revise for content and clarity </w:t>
                  </w:r>
                </w:p>
              </w:tc>
            </w:tr>
          </w:tbl>
          <w:p w14:paraId="65217811" w:rsidR="007936C7" w:rsidRPr="006D4F67" w:rsidRDefault="007936C7" w:rsidP="007936C7">
            <w:pPr>
              <w:pStyle w:val="Default"/>
              <w:spacing w:after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0" w:type="dxa"/>
            <w:gridSpan w:val="2"/>
          </w:tcPr>
          <w:p w14:paraId="40A814A6" w:rsidR="007936C7" w:rsidRPr="006D4F67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6D4F67">
              <w:rPr>
                <w:sz w:val="15"/>
                <w:szCs w:val="15"/>
              </w:rPr>
              <w:t>Discuss writing with the teacher</w:t>
            </w:r>
          </w:p>
          <w:p w14:paraId="680D627C" w:rsidR="007936C7" w:rsidRPr="006D4F67" w:rsidRDefault="007936C7" w:rsidP="007936C7">
            <w:pPr>
              <w:pStyle w:val="STEPcharttext"/>
              <w:spacing w:after="20"/>
              <w:rPr>
                <w:sz w:val="15"/>
                <w:szCs w:val="15"/>
              </w:rPr>
            </w:pPr>
            <w:r w:rsidRPr="006D4F67">
              <w:rPr>
                <w:sz w:val="15"/>
                <w:szCs w:val="15"/>
              </w:rPr>
              <w:t>Use teacher-feedback and resources, such as word walls and anchor charts, to improve writing</w:t>
            </w:r>
          </w:p>
        </w:tc>
        <w:tc>
          <w:tcPr>
            <w:tcW w:w="2100" w:type="dxa"/>
            <w:gridSpan w:val="2"/>
          </w:tcPr>
          <w:p w14:paraId="42B36329" w:rsidR="007936C7" w:rsidRPr="006D4F67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6D4F67">
              <w:rPr>
                <w:sz w:val="15"/>
                <w:szCs w:val="15"/>
              </w:rPr>
              <w:t>Edit writing, using guiding questions provided by the teacher</w:t>
            </w:r>
          </w:p>
          <w:p w14:paraId="61557128" w:rsidR="007936C7" w:rsidRPr="006D4F67" w:rsidRDefault="007936C7" w:rsidP="007936C7">
            <w:pPr>
              <w:pStyle w:val="STEPcharttext"/>
              <w:spacing w:after="20"/>
              <w:rPr>
                <w:sz w:val="15"/>
                <w:szCs w:val="15"/>
              </w:rPr>
            </w:pPr>
            <w:r w:rsidRPr="006D4F67">
              <w:rPr>
                <w:sz w:val="15"/>
                <w:szCs w:val="15"/>
              </w:rPr>
              <w:t>Use teacher-feedback and classroom resources to revise writing</w:t>
            </w:r>
          </w:p>
        </w:tc>
        <w:tc>
          <w:tcPr>
            <w:tcW w:w="2100" w:type="dxa"/>
            <w:gridSpan w:val="2"/>
          </w:tcPr>
          <w:p w14:paraId="11F4A999" w:rsidR="007936C7" w:rsidRPr="006D4F67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6D4F67">
              <w:rPr>
                <w:sz w:val="15"/>
                <w:szCs w:val="15"/>
              </w:rPr>
              <w:t>Use teacher- and peer-feedback to edit writing</w:t>
            </w:r>
          </w:p>
          <w:p w14:paraId="0D387489" w:rsidR="007936C7" w:rsidRPr="006D4F67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6D4F67">
              <w:rPr>
                <w:sz w:val="15"/>
                <w:szCs w:val="15"/>
              </w:rPr>
              <w:t>Use classroom resources and simple strategies to revise writing</w:t>
            </w:r>
          </w:p>
        </w:tc>
        <w:tc>
          <w:tcPr>
            <w:tcW w:w="2100" w:type="dxa"/>
            <w:gridSpan w:val="2"/>
          </w:tcPr>
          <w:p w14:paraId="6A1617E7" w:rsidR="007936C7" w:rsidRPr="006D4F67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6D4F67">
              <w:rPr>
                <w:sz w:val="15"/>
                <w:szCs w:val="15"/>
              </w:rPr>
              <w:t>Revise to address specific writing conventions, using an editing checklist</w:t>
            </w:r>
          </w:p>
          <w:p w14:paraId="3D79ED2C" w:rsidR="007936C7" w:rsidRPr="006D4F67" w:rsidRDefault="007936C7" w:rsidP="007936C7">
            <w:pPr>
              <w:pStyle w:val="STEPcharttext"/>
              <w:spacing w:after="20"/>
              <w:rPr>
                <w:sz w:val="15"/>
                <w:szCs w:val="15"/>
              </w:rPr>
            </w:pPr>
            <w:r w:rsidRPr="006D4F67">
              <w:rPr>
                <w:sz w:val="15"/>
                <w:szCs w:val="15"/>
              </w:rPr>
              <w:t>Revise for clarity and flow of ideas within a paragraph</w:t>
            </w:r>
          </w:p>
        </w:tc>
        <w:tc>
          <w:tcPr>
            <w:tcW w:w="2100" w:type="dxa"/>
            <w:gridSpan w:val="2"/>
          </w:tcPr>
          <w:p w14:paraId="438CA8F9" w:rsidR="007936C7" w:rsidRPr="006D4F67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6D4F67">
              <w:rPr>
                <w:sz w:val="15"/>
                <w:szCs w:val="15"/>
              </w:rPr>
              <w:t>Revise after re-reading to ensure a logical and fluent presentation of information or ideas</w:t>
            </w:r>
          </w:p>
        </w:tc>
        <w:tc>
          <w:tcPr>
            <w:tcW w:w="2100" w:type="dxa"/>
          </w:tcPr>
          <w:p w14:paraId="7B9B8D73" w:rsidR="007936C7" w:rsidRPr="006D4F67" w:rsidRDefault="007936C7" w:rsidP="007936C7">
            <w:pPr>
              <w:pStyle w:val="STEPcharttext"/>
              <w:rPr>
                <w:sz w:val="15"/>
                <w:szCs w:val="15"/>
              </w:rPr>
            </w:pPr>
            <w:r w:rsidRPr="006D4F67">
              <w:rPr>
                <w:sz w:val="15"/>
                <w:szCs w:val="15"/>
              </w:rPr>
              <w:t>Self-assess writing and independently choose a strategy to revise writing</w:t>
            </w:r>
          </w:p>
        </w:tc>
      </w:tr>
    </w:tbl>
    <w:p w14:paraId="00340619" w:rsidR="00A90DD0" w:rsidRDefault="00A90DD0" w:rsidP="0009660C"/>
    <w:sectPr w:rsidR="00A90DD0" w:rsidSect="00940BB9">
      <w:pgSz w:w="15840" w:h="24480" w:code="1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w14:paraId="652376F6" w:rsidR="00DC5A85" w:rsidRPr="00C70B77" w:rsidRDefault="00DC5A85" w:rsidP="00C70B77">
      <w:pPr>
        <w:spacing w:after="0"/>
      </w:pPr>
      <w:r>
        <w:separator/>
      </w:r>
    </w:p>
  </w:endnote>
  <w:endnote w:type="continuationSeparator" w:id="0">
    <w:p w14:paraId="7775758D" w:rsidR="00DC5A85" w:rsidRPr="00C70B77" w:rsidRDefault="00DC5A85" w:rsidP="00C70B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w14:paraId="78F645DA" w:rsidR="00DC5A85" w:rsidRPr="00C70B77" w:rsidRDefault="00DC5A85" w:rsidP="00C70B77">
      <w:pPr>
        <w:spacing w:after="0"/>
      </w:pPr>
      <w:r>
        <w:separator/>
      </w:r>
    </w:p>
  </w:footnote>
  <w:footnote w:type="continuationSeparator" w:id="0">
    <w:p w14:paraId="34C152AD" w:rsidR="00DC5A85" w:rsidRPr="00C70B77" w:rsidRDefault="00DC5A85" w:rsidP="00C70B7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E56"/>
    <w:rsid w:val="0000571B"/>
    <w:rsid w:val="000233B2"/>
    <w:rsid w:val="000652C6"/>
    <w:rsid w:val="0009660C"/>
    <w:rsid w:val="000C097C"/>
    <w:rsid w:val="0013745E"/>
    <w:rsid w:val="00177E56"/>
    <w:rsid w:val="00196B3C"/>
    <w:rsid w:val="00202D92"/>
    <w:rsid w:val="00220D46"/>
    <w:rsid w:val="002270F7"/>
    <w:rsid w:val="00231EEC"/>
    <w:rsid w:val="002502DF"/>
    <w:rsid w:val="00272433"/>
    <w:rsid w:val="00283390"/>
    <w:rsid w:val="00293759"/>
    <w:rsid w:val="002A4E77"/>
    <w:rsid w:val="002B0B55"/>
    <w:rsid w:val="002C7E4E"/>
    <w:rsid w:val="002F0D78"/>
    <w:rsid w:val="00363F3D"/>
    <w:rsid w:val="003E4D98"/>
    <w:rsid w:val="003F7072"/>
    <w:rsid w:val="00451AC3"/>
    <w:rsid w:val="004D2712"/>
    <w:rsid w:val="0058379B"/>
    <w:rsid w:val="005A68FD"/>
    <w:rsid w:val="005D3269"/>
    <w:rsid w:val="0060176F"/>
    <w:rsid w:val="00605CD5"/>
    <w:rsid w:val="0065661B"/>
    <w:rsid w:val="006576FE"/>
    <w:rsid w:val="00686982"/>
    <w:rsid w:val="006A7601"/>
    <w:rsid w:val="006D4F67"/>
    <w:rsid w:val="006F7D9A"/>
    <w:rsid w:val="00727033"/>
    <w:rsid w:val="0075103D"/>
    <w:rsid w:val="007936C7"/>
    <w:rsid w:val="007A433D"/>
    <w:rsid w:val="008176D9"/>
    <w:rsid w:val="0086180D"/>
    <w:rsid w:val="008864AC"/>
    <w:rsid w:val="008E02BF"/>
    <w:rsid w:val="008E7970"/>
    <w:rsid w:val="00936B46"/>
    <w:rsid w:val="00940BB9"/>
    <w:rsid w:val="00950856"/>
    <w:rsid w:val="009852EF"/>
    <w:rsid w:val="009B41F4"/>
    <w:rsid w:val="009B55B9"/>
    <w:rsid w:val="00A90DD0"/>
    <w:rsid w:val="00AB3ADA"/>
    <w:rsid w:val="00AB5702"/>
    <w:rsid w:val="00B373AE"/>
    <w:rsid w:val="00B43319"/>
    <w:rsid w:val="00B77543"/>
    <w:rsid w:val="00B869C7"/>
    <w:rsid w:val="00B92CCD"/>
    <w:rsid w:val="00BE2251"/>
    <w:rsid w:val="00C174F4"/>
    <w:rsid w:val="00C70B77"/>
    <w:rsid w:val="00C73045"/>
    <w:rsid w:val="00CE1FED"/>
    <w:rsid w:val="00D06E39"/>
    <w:rsid w:val="00D842B9"/>
    <w:rsid w:val="00DC5A85"/>
    <w:rsid w:val="00DD0903"/>
    <w:rsid w:val="00E123FC"/>
    <w:rsid w:val="00E6245F"/>
    <w:rsid w:val="00EA4955"/>
    <w:rsid w:val="00EA4AC0"/>
    <w:rsid w:val="00EC6E46"/>
    <w:rsid w:val="00F23414"/>
    <w:rsid w:val="00F32478"/>
    <w:rsid w:val="00F54B0B"/>
    <w:rsid w:val="00F704CE"/>
    <w:rsid w:val="00FA3632"/>
    <w:rsid w:val="00FB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4FA4EA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56"/>
  </w:style>
  <w:style w:type="paragraph" w:styleId="Heading3">
    <w:name w:val="heading 3"/>
    <w:basedOn w:val="Normal"/>
    <w:next w:val="Normal"/>
    <w:link w:val="Heading3Char"/>
    <w:qFormat/>
    <w:rsid w:val="00EC6E46"/>
    <w:pPr>
      <w:spacing w:after="0"/>
      <w:outlineLvl w:val="2"/>
    </w:pPr>
    <w:rPr>
      <w:rFonts w:ascii="Arial" w:hAnsi="Arial" w:eastAsia="Times New Roman" w:cs="Arial"/>
      <w:b/>
      <w:bCs/>
      <w:color w:val="6B2F69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7E5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70B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B77"/>
  </w:style>
  <w:style w:type="paragraph" w:styleId="Footer">
    <w:name w:val="footer"/>
    <w:basedOn w:val="Normal"/>
    <w:link w:val="FooterChar"/>
    <w:uiPriority w:val="99"/>
    <w:semiHidden/>
    <w:unhideWhenUsed/>
    <w:rsid w:val="00C70B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0B77"/>
  </w:style>
  <w:style w:type="paragraph" w:customStyle="1" w:styleId="STEPcharttext">
    <w:name w:val="STEP chart text"/>
    <w:rsid w:val="00EC6E46"/>
    <w:pPr>
      <w:spacing w:after="120"/>
    </w:pPr>
    <w:rPr>
      <w:rFonts w:ascii="Arial" w:hAnsi="Arial" w:eastAsia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EC6E46"/>
    <w:rPr>
      <w:rFonts w:ascii="Arial" w:hAnsi="Arial" w:eastAsia="Times New Roman" w:cs="Arial"/>
      <w:b/>
      <w:bCs/>
      <w:color w:val="6B2F69"/>
      <w:sz w:val="20"/>
      <w:szCs w:val="26"/>
    </w:rPr>
  </w:style>
  <w:style w:type="paragraph" w:customStyle="1" w:styleId="STEPDescriptortext">
    <w:name w:val="STEP Descriptor text"/>
    <w:basedOn w:val="STEPcharttext"/>
    <w:autoRedefine/>
    <w:uiPriority w:val="99"/>
    <w:qFormat/>
    <w:rsid w:val="00EC6E46"/>
    <w:rPr>
      <w:b/>
      <w:color w:val="6B2F6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F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0D014EC298A4BACA1E0ABCA7F947E" ma:contentTypeVersion="7" ma:contentTypeDescription="Create a new document." ma:contentTypeScope="" ma:versionID="6c4ae7b68f95d4a23209cf3f76e18f5e">
  <xsd:schema xmlns:xsd="http://www.w3.org/2001/XMLSchema" xmlns:xs="http://www.w3.org/2001/XMLSchema" xmlns:p="http://schemas.microsoft.com/office/2006/metadata/properties" xmlns:ns1="http://schemas.microsoft.com/sharepoint/v3" xmlns:ns2="2192b855-e7db-4882-ac3e-e91845b15a55" xmlns:ns3="http://schemas.microsoft.com/sharepoint/v4" xmlns:ns4="af9ee9c8-d2a0-4a9a-a70e-5266459149c4" targetNamespace="http://schemas.microsoft.com/office/2006/metadata/properties" ma:root="true" ma:fieldsID="ec4dbf19d9473b8052852a819dd329af" ns1:_="" ns2:_="" ns3:_="" ns4:_="">
    <xsd:import namespace="http://schemas.microsoft.com/sharepoint/v3"/>
    <xsd:import namespace="2192b855-e7db-4882-ac3e-e91845b15a55"/>
    <xsd:import namespace="http://schemas.microsoft.com/sharepoint/v4"/>
    <xsd:import namespace="af9ee9c8-d2a0-4a9a-a70e-5266459149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IconOverlay" minOccurs="0"/>
                <xsd:element ref="ns2:Thumbnail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2b855-e7db-4882-ac3e-e91845b15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ee9c8-d2a0-4a9a-a70e-5266459149c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conOverlay xmlns="http://schemas.microsoft.com/sharepoint/v4" xsi:nil="true"/>
    <Thumbnail xmlns="2192b855-e7db-4882-ac3e-e91845b15a55" xsi:nil="true"/>
  </documentManagement>
</p:properties>
</file>

<file path=customXml/itemProps1.xml><?xml version="1.0" encoding="utf-8"?>
<ds:datastoreItem xmlns:ds="http://schemas.openxmlformats.org/officeDocument/2006/customXml" ds:itemID="{267E1875-353E-4A06-9491-BB35AD5B6830}"/>
</file>

<file path=customXml/itemProps2.xml><?xml version="1.0" encoding="utf-8"?>
<ds:datastoreItem xmlns:ds="http://schemas.openxmlformats.org/officeDocument/2006/customXml" ds:itemID="{8FD4771C-8E1F-4DC6-8BED-BDDBB4DE4C0D}"/>
</file>

<file path=customXml/itemProps3.xml><?xml version="1.0" encoding="utf-8"?>
<ds:datastoreItem xmlns:ds="http://schemas.openxmlformats.org/officeDocument/2006/customXml" ds:itemID="{B9EF3D3D-E011-4295-8B10-9E76ED50DD9A}"/>
</file>

<file path=customXml/itemProps4.xml><?xml version="1.0" encoding="utf-8"?>
<ds:datastoreItem xmlns:ds="http://schemas.openxmlformats.org/officeDocument/2006/customXml" ds:itemID="{F590B96D-4FFC-4819-93EB-0BA1191B53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Peel District School Board</cp:lastModifiedBy>
  <cp:revision>2</cp:revision>
  <cp:lastPrinted>2014-08-28T15:48:00Z</cp:lastPrinted>
  <dcterms:created xsi:type="dcterms:W3CDTF">2014-09-16T02:27:00Z</dcterms:created>
  <dcterms:modified xsi:type="dcterms:W3CDTF">2014-09-16T02:27:00Z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0x01010070D0D014EC298A4BACA1E0ABCA7F947E</vt:lpwstr>
  </property>
  <property fmtid="{D5CDD505-2E9C-101B-9397-08002B2CF9AE}" pid="3" name="CISSLevel2">
    <vt:lpwstr>16;#Middle (6-8)|b27946a9-9d1e-4953-9a58-170a03002f82</vt:lpwstr>
  </property>
  <property fmtid="{D5CDD505-2E9C-101B-9397-08002B2CF9AE}" pid="4" name="CISSSubject2">
    <vt:lpwstr>15;#ESL/ELD|28484221-e040-4c16-9c20-0a4ad1a945f1</vt:lpwstr>
  </property>
  <property fmtid="{D5CDD505-2E9C-101B-9397-08002B2CF9AE}" pid="5" name="Pillars2">
    <vt:lpwstr/>
  </property>
  <property fmtid="{D5CDD505-2E9C-101B-9397-08002B2CF9AE}" pid="6" name="ResourceType2">
    <vt:lpwstr/>
  </property>
  <property fmtid="{D5CDD505-2E9C-101B-9397-08002B2CF9AE}" pid="7" name="Order">
    <vt:r8>35500</vt:r8>
  </property>
  <property fmtid="{D5CDD505-2E9C-101B-9397-08002B2CF9AE}" pid="8" name="TemplateUrl">
    <vt:lpwstr/>
  </property>
  <property fmtid="{D5CDD505-2E9C-101B-9397-08002B2CF9AE}" pid="9" name="UR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6" name="n2289526019b4a5b86f4618d0b39266b">
    <vt:lpwstr>Middle (6-8)|b27946a9-9d1e-4953-9a58-170a03002f82</vt:lpwstr>
  </property>
  <property fmtid="{D5CDD505-2E9C-101B-9397-08002B2CF9AE}" pid="20" name="TaxCatchAll">
    <vt:lpwstr>16;#Middle (6-8)|b27946a9-9d1e-4953-9a58-170a03002f82;#15;#ESL/ELD|28484221-e040-4c16-9c20-0a4ad1a945f1</vt:lpwstr>
  </property>
  <property fmtid="{D5CDD505-2E9C-101B-9397-08002B2CF9AE}" pid="21" name="CISSSubject">
    <vt:lpwstr>;#ESL/ELD;#</vt:lpwstr>
  </property>
  <property fmtid="{D5CDD505-2E9C-101B-9397-08002B2CF9AE}" pid="22" name="na834efe177d4f15acf18c34bf9dd0ad">
    <vt:lpwstr>ESL/ELD|28484221-e040-4c16-9c20-0a4ad1a945f1</vt:lpwstr>
  </property>
</Properties>
</file>